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C667366">
      <w:pPr>
        <w:tabs>
          <w:tab w:val="left" w:pos="195"/>
        </w:tabs>
        <w:spacing w:line="500" w:lineRule="exact"/>
        <w:jc w:val="center"/>
        <w:rPr>
          <w:bCs/>
          <w:sz w:val="24"/>
        </w:rPr>
      </w:pPr>
      <w:r>
        <w:rPr>
          <w:kern w:val="0"/>
          <w:sz w:val="24"/>
        </w:rPr>
        <w:t xml:space="preserve">证券代码：300238          证券简称：冠昊生物 </w:t>
      </w:r>
      <w:r>
        <w:rPr>
          <w:rFonts w:hint="eastAsia"/>
          <w:kern w:val="0"/>
          <w:sz w:val="24"/>
        </w:rPr>
        <w:t xml:space="preserve"> </w:t>
      </w:r>
      <w:r>
        <w:rPr>
          <w:kern w:val="0"/>
          <w:sz w:val="24"/>
        </w:rPr>
        <w:t xml:space="preserve">  </w:t>
      </w:r>
      <w:r>
        <w:rPr>
          <w:rFonts w:hint="eastAsia"/>
          <w:kern w:val="0"/>
          <w:sz w:val="24"/>
        </w:rPr>
        <w:t xml:space="preserve">  </w:t>
      </w:r>
      <w:r>
        <w:rPr>
          <w:kern w:val="0"/>
          <w:sz w:val="24"/>
        </w:rPr>
        <w:t xml:space="preserve"> 公告编号：</w:t>
      </w:r>
      <w:r>
        <w:rPr>
          <w:rFonts w:hint="eastAsia"/>
          <w:kern w:val="0"/>
          <w:sz w:val="24"/>
        </w:rPr>
        <w:t>2026</w:t>
      </w:r>
      <w:r>
        <w:rPr>
          <w:kern w:val="0"/>
          <w:sz w:val="24"/>
        </w:rPr>
        <w:t>-</w:t>
      </w:r>
      <w:r>
        <w:rPr>
          <w:rFonts w:hint="eastAsia"/>
          <w:kern w:val="0"/>
          <w:sz w:val="24"/>
        </w:rPr>
        <w:t>005</w:t>
      </w:r>
    </w:p>
    <w:p w14:paraId="1BC0BE8C">
      <w:pPr>
        <w:tabs>
          <w:tab w:val="left" w:pos="195"/>
        </w:tabs>
        <w:spacing w:before="468" w:beforeLines="150" w:line="500" w:lineRule="exact"/>
        <w:ind w:firstLine="600"/>
        <w:jc w:val="center"/>
        <w:rPr>
          <w:rFonts w:hint="eastAsia" w:ascii="黑体" w:hAnsi="黑体" w:eastAsia="黑体"/>
          <w:sz w:val="30"/>
        </w:rPr>
      </w:pPr>
      <w:r>
        <w:rPr>
          <w:rFonts w:hint="eastAsia" w:ascii="黑体" w:hAnsi="黑体" w:eastAsia="黑体"/>
          <w:sz w:val="30"/>
        </w:rPr>
        <w:t>冠昊生物科技股份有限公司</w:t>
      </w:r>
    </w:p>
    <w:p w14:paraId="19194BA8">
      <w:pPr>
        <w:autoSpaceDE w:val="0"/>
        <w:autoSpaceDN w:val="0"/>
        <w:adjustRightInd w:val="0"/>
        <w:spacing w:before="156" w:beforeLines="50" w:after="624" w:afterLines="200" w:line="500" w:lineRule="exact"/>
        <w:ind w:firstLine="601"/>
        <w:jc w:val="center"/>
        <w:rPr>
          <w:rFonts w:ascii="宋体" w:cs="宋体"/>
          <w:b/>
          <w:kern w:val="0"/>
          <w:sz w:val="32"/>
          <w:szCs w:val="32"/>
        </w:rPr>
      </w:pPr>
      <w:r>
        <w:rPr>
          <w:rFonts w:hint="eastAsia" w:ascii="黑体" w:hAnsi="黑体" w:eastAsia="黑体"/>
          <w:sz w:val="30"/>
        </w:rPr>
        <w:t>第六届董事会第十八次会议决议公告</w:t>
      </w:r>
    </w:p>
    <w:tbl>
      <w:tblPr>
        <w:tblStyle w:val="11"/>
        <w:tblW w:w="84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63E63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8460" w:type="dxa"/>
          </w:tcPr>
          <w:p w14:paraId="1FAE5FEE">
            <w:pPr>
              <w:autoSpaceDE w:val="0"/>
              <w:autoSpaceDN w:val="0"/>
              <w:adjustRightInd w:val="0"/>
              <w:spacing w:line="500" w:lineRule="exact"/>
              <w:ind w:firstLine="480" w:firstLineChars="200"/>
              <w:jc w:val="left"/>
              <w:rPr>
                <w:rFonts w:hint="eastAsia" w:ascii="宋体" w:hAnsi="宋体" w:cs="宋体"/>
                <w:kern w:val="0"/>
                <w:sz w:val="24"/>
              </w:rPr>
            </w:pPr>
            <w:r>
              <w:rPr>
                <w:rFonts w:hint="eastAsia" w:ascii="宋体" w:hAnsi="宋体" w:cs="宋体"/>
                <w:kern w:val="0"/>
                <w:sz w:val="24"/>
              </w:rPr>
              <w:t>本公司及董事会全体人员保证信息披露的内容真实、准确和完整，没有虚假记载、误导性陈述或者重大遗漏。</w:t>
            </w:r>
          </w:p>
        </w:tc>
      </w:tr>
    </w:tbl>
    <w:p w14:paraId="30C5AA7D">
      <w:pPr>
        <w:spacing w:before="156" w:beforeLines="50" w:after="156" w:afterLines="50" w:line="500" w:lineRule="exact"/>
        <w:ind w:firstLine="482" w:firstLineChars="200"/>
        <w:rPr>
          <w:rFonts w:hint="eastAsia" w:ascii="宋体" w:hAnsi="宋体" w:cs="宋体"/>
          <w:sz w:val="24"/>
        </w:rPr>
      </w:pPr>
      <w:r>
        <w:rPr>
          <w:rFonts w:hint="eastAsia" w:ascii="宋体" w:hAnsi="宋体" w:cs="宋体"/>
          <w:b/>
          <w:bCs/>
          <w:sz w:val="24"/>
        </w:rPr>
        <w:t>一、董事会会议召开情况</w:t>
      </w:r>
    </w:p>
    <w:p w14:paraId="3A79F34B">
      <w:pPr>
        <w:spacing w:line="500" w:lineRule="exact"/>
        <w:ind w:firstLine="480" w:firstLineChars="200"/>
        <w:rPr>
          <w:rFonts w:hint="eastAsia" w:ascii="宋体" w:hAnsi="宋体" w:cs="宋体"/>
          <w:sz w:val="24"/>
        </w:rPr>
      </w:pPr>
      <w:r>
        <w:rPr>
          <w:sz w:val="24"/>
        </w:rPr>
        <w:t>1</w:t>
      </w:r>
      <w:r>
        <w:rPr>
          <w:rFonts w:hint="eastAsia" w:ascii="宋体" w:hAnsi="宋体" w:cs="宋体"/>
          <w:sz w:val="24"/>
        </w:rPr>
        <w:t>、冠昊生物科技股份有限公司</w:t>
      </w:r>
      <w:r>
        <w:rPr>
          <w:rFonts w:ascii="宋体" w:hAnsi="宋体" w:cs="宋体"/>
          <w:sz w:val="24"/>
        </w:rPr>
        <w:t>(</w:t>
      </w:r>
      <w:r>
        <w:rPr>
          <w:rFonts w:hint="eastAsia" w:ascii="宋体" w:hAnsi="宋体" w:cs="宋体"/>
          <w:sz w:val="24"/>
        </w:rPr>
        <w:t>以下简称“公司”</w:t>
      </w:r>
      <w:r>
        <w:rPr>
          <w:rFonts w:ascii="宋体" w:hAnsi="宋体" w:cs="宋体"/>
          <w:sz w:val="24"/>
        </w:rPr>
        <w:t>)</w:t>
      </w:r>
      <w:r>
        <w:rPr>
          <w:rFonts w:hint="eastAsia" w:ascii="宋体" w:hAnsi="宋体" w:cs="宋体"/>
          <w:sz w:val="24"/>
        </w:rPr>
        <w:t>第六届董事会第十八次会议，会议通知已于</w:t>
      </w:r>
      <w:r>
        <w:rPr>
          <w:rFonts w:hint="eastAsia"/>
          <w:sz w:val="24"/>
        </w:rPr>
        <w:t>2026</w:t>
      </w:r>
      <w:r>
        <w:rPr>
          <w:sz w:val="24"/>
        </w:rPr>
        <w:t>年</w:t>
      </w:r>
      <w:r>
        <w:rPr>
          <w:rFonts w:hint="eastAsia"/>
          <w:sz w:val="24"/>
        </w:rPr>
        <w:t>3</w:t>
      </w:r>
      <w:r>
        <w:rPr>
          <w:sz w:val="24"/>
        </w:rPr>
        <w:t>月</w:t>
      </w:r>
      <w:r>
        <w:rPr>
          <w:rFonts w:hint="eastAsia"/>
          <w:sz w:val="24"/>
        </w:rPr>
        <w:t>13</w:t>
      </w:r>
      <w:r>
        <w:rPr>
          <w:sz w:val="24"/>
        </w:rPr>
        <w:t>日</w:t>
      </w:r>
      <w:r>
        <w:rPr>
          <w:rFonts w:hint="eastAsia" w:ascii="宋体" w:hAnsi="宋体" w:cs="宋体"/>
          <w:sz w:val="24"/>
        </w:rPr>
        <w:t>以专人送达、邮件等方式送达全体董事。</w:t>
      </w:r>
    </w:p>
    <w:p w14:paraId="3C6B1F2D">
      <w:pPr>
        <w:spacing w:line="500" w:lineRule="exact"/>
        <w:ind w:firstLine="480" w:firstLineChars="200"/>
        <w:rPr>
          <w:sz w:val="24"/>
        </w:rPr>
      </w:pPr>
      <w:r>
        <w:rPr>
          <w:rFonts w:hint="eastAsia"/>
          <w:sz w:val="24"/>
        </w:rPr>
        <w:t>2、</w:t>
      </w:r>
      <w:r>
        <w:rPr>
          <w:sz w:val="24"/>
        </w:rPr>
        <w:t>本次会议</w:t>
      </w:r>
      <w:r>
        <w:rPr>
          <w:rFonts w:hint="eastAsia" w:ascii="宋体" w:hAnsi="宋体" w:cs="宋体"/>
          <w:sz w:val="24"/>
        </w:rPr>
        <w:t>于</w:t>
      </w:r>
      <w:r>
        <w:rPr>
          <w:rFonts w:hint="eastAsia"/>
          <w:sz w:val="24"/>
        </w:rPr>
        <w:t>2026</w:t>
      </w:r>
      <w:r>
        <w:rPr>
          <w:sz w:val="24"/>
        </w:rPr>
        <w:t>年</w:t>
      </w:r>
      <w:r>
        <w:rPr>
          <w:rFonts w:hint="eastAsia"/>
          <w:sz w:val="24"/>
        </w:rPr>
        <w:t>3</w:t>
      </w:r>
      <w:r>
        <w:rPr>
          <w:sz w:val="24"/>
        </w:rPr>
        <w:t>月</w:t>
      </w:r>
      <w:r>
        <w:rPr>
          <w:rFonts w:hint="eastAsia"/>
          <w:sz w:val="24"/>
        </w:rPr>
        <w:t>25</w:t>
      </w:r>
      <w:r>
        <w:rPr>
          <w:sz w:val="24"/>
        </w:rPr>
        <w:t>日</w:t>
      </w:r>
      <w:r>
        <w:rPr>
          <w:rFonts w:hint="eastAsia"/>
          <w:sz w:val="24"/>
        </w:rPr>
        <w:t>上</w:t>
      </w:r>
      <w:r>
        <w:rPr>
          <w:sz w:val="24"/>
        </w:rPr>
        <w:t>午1</w:t>
      </w:r>
      <w:r>
        <w:rPr>
          <w:rFonts w:hint="eastAsia"/>
          <w:sz w:val="24"/>
        </w:rPr>
        <w:t>0</w:t>
      </w:r>
      <w:r>
        <w:rPr>
          <w:sz w:val="24"/>
        </w:rPr>
        <w:t>:</w:t>
      </w:r>
      <w:r>
        <w:rPr>
          <w:rFonts w:hint="eastAsia"/>
          <w:sz w:val="24"/>
        </w:rPr>
        <w:t>45在公司会议室</w:t>
      </w:r>
      <w:r>
        <w:rPr>
          <w:rFonts w:hint="eastAsia" w:ascii="宋体" w:hAnsi="宋体" w:cs="宋体"/>
          <w:sz w:val="24"/>
        </w:rPr>
        <w:t>采取现场会议和通讯会议相结合的方式召开。</w:t>
      </w:r>
    </w:p>
    <w:p w14:paraId="7BE00687">
      <w:pPr>
        <w:spacing w:line="500" w:lineRule="exact"/>
        <w:ind w:firstLine="480" w:firstLineChars="200"/>
        <w:rPr>
          <w:sz w:val="24"/>
        </w:rPr>
      </w:pPr>
      <w:r>
        <w:rPr>
          <w:rFonts w:hint="eastAsia"/>
          <w:sz w:val="24"/>
        </w:rPr>
        <w:t>3、</w:t>
      </w:r>
      <w:r>
        <w:rPr>
          <w:sz w:val="24"/>
        </w:rPr>
        <w:t>本次会议应出席董事</w:t>
      </w:r>
      <w:r>
        <w:rPr>
          <w:rFonts w:hint="eastAsia"/>
          <w:sz w:val="24"/>
        </w:rPr>
        <w:t>5</w:t>
      </w:r>
      <w:r>
        <w:rPr>
          <w:sz w:val="24"/>
        </w:rPr>
        <w:t>名，实际出席会议董事</w:t>
      </w:r>
      <w:r>
        <w:rPr>
          <w:rFonts w:hint="eastAsia"/>
          <w:sz w:val="24"/>
        </w:rPr>
        <w:t>5</w:t>
      </w:r>
      <w:r>
        <w:rPr>
          <w:sz w:val="24"/>
        </w:rPr>
        <w:t>名</w:t>
      </w:r>
      <w:r>
        <w:rPr>
          <w:rFonts w:hint="eastAsia"/>
          <w:sz w:val="24"/>
        </w:rPr>
        <w:t>。</w:t>
      </w:r>
      <w:r>
        <w:rPr>
          <w:rFonts w:hint="eastAsia" w:ascii="宋体" w:hAnsi="宋体" w:cs="宋体"/>
          <w:sz w:val="24"/>
        </w:rPr>
        <w:t>其中，董事</w:t>
      </w:r>
      <w:r>
        <w:rPr>
          <w:rFonts w:hint="eastAsia" w:ascii="宋体" w:hAnsi="宋体" w:cs="宋体"/>
          <w:sz w:val="24"/>
          <w:lang w:val="en-US" w:eastAsia="zh-CN"/>
        </w:rPr>
        <w:t>张永明先生、</w:t>
      </w:r>
      <w:r>
        <w:rPr>
          <w:rFonts w:hint="eastAsia" w:ascii="宋体" w:hAnsi="宋体" w:cs="宋体"/>
          <w:sz w:val="24"/>
        </w:rPr>
        <w:t>孙峰女士</w:t>
      </w:r>
      <w:r>
        <w:rPr>
          <w:rFonts w:ascii="宋体" w:hAnsi="宋体" w:cs="宋体"/>
          <w:sz w:val="24"/>
        </w:rPr>
        <w:t>以通讯方式出席会议</w:t>
      </w:r>
      <w:r>
        <w:rPr>
          <w:sz w:val="24"/>
        </w:rPr>
        <w:t>。</w:t>
      </w:r>
    </w:p>
    <w:p w14:paraId="53DBB6BB">
      <w:pPr>
        <w:spacing w:line="500" w:lineRule="exact"/>
        <w:ind w:firstLine="480" w:firstLineChars="200"/>
        <w:rPr>
          <w:rFonts w:hint="eastAsia" w:ascii="宋体" w:hAnsi="宋体" w:cs="宋体"/>
          <w:sz w:val="24"/>
        </w:rPr>
      </w:pPr>
      <w:r>
        <w:rPr>
          <w:sz w:val="24"/>
        </w:rPr>
        <w:t>4</w:t>
      </w:r>
      <w:r>
        <w:rPr>
          <w:rFonts w:hint="eastAsia" w:ascii="宋体" w:hAnsi="宋体" w:cs="宋体"/>
          <w:sz w:val="24"/>
        </w:rPr>
        <w:t>、本次会议由公司董事长张永明先生召集并主持，公司部分高级管理人员列席了会议。</w:t>
      </w:r>
    </w:p>
    <w:p w14:paraId="208B50BF">
      <w:pPr>
        <w:spacing w:line="500" w:lineRule="exact"/>
        <w:ind w:firstLine="480" w:firstLineChars="200"/>
        <w:rPr>
          <w:rFonts w:hint="eastAsia" w:ascii="宋体" w:hAnsi="宋体" w:cs="宋体"/>
          <w:sz w:val="24"/>
        </w:rPr>
      </w:pPr>
      <w:r>
        <w:rPr>
          <w:sz w:val="24"/>
        </w:rPr>
        <w:t>5</w:t>
      </w:r>
      <w:r>
        <w:rPr>
          <w:rFonts w:hint="eastAsia" w:ascii="宋体" w:hAnsi="宋体" w:cs="宋体"/>
          <w:sz w:val="24"/>
        </w:rPr>
        <w:t>、本次会议的召集和召开符合《公司法》《公司章程》和《董事会议事规则》的有关规定。</w:t>
      </w:r>
    </w:p>
    <w:p w14:paraId="4EB3F42A">
      <w:pPr>
        <w:spacing w:before="156" w:beforeLines="50" w:after="156" w:afterLines="50" w:line="500" w:lineRule="exact"/>
        <w:ind w:firstLine="482" w:firstLineChars="200"/>
        <w:rPr>
          <w:rFonts w:hint="eastAsia" w:ascii="宋体" w:hAnsi="宋体" w:cs="宋体"/>
          <w:b/>
          <w:bCs/>
          <w:sz w:val="24"/>
        </w:rPr>
      </w:pPr>
      <w:r>
        <w:rPr>
          <w:rFonts w:hint="eastAsia" w:ascii="宋体" w:hAnsi="宋体" w:cs="宋体"/>
          <w:b/>
          <w:bCs/>
          <w:sz w:val="24"/>
        </w:rPr>
        <w:t>二、董事会会议审议情况</w:t>
      </w:r>
    </w:p>
    <w:p w14:paraId="33E9680F">
      <w:pPr>
        <w:spacing w:line="500" w:lineRule="exact"/>
        <w:ind w:firstLine="480" w:firstLineChars="200"/>
        <w:rPr>
          <w:rFonts w:ascii="宋体"/>
          <w:sz w:val="24"/>
        </w:rPr>
      </w:pPr>
      <w:r>
        <w:rPr>
          <w:rFonts w:hint="eastAsia" w:ascii="宋体" w:hAnsi="宋体" w:cs="宋体"/>
          <w:sz w:val="24"/>
        </w:rPr>
        <w:t>会议采取记名投票的方式进行表决，经与会董事的认真审议与表决，形成如下决议：</w:t>
      </w:r>
    </w:p>
    <w:p w14:paraId="38D341C7">
      <w:pPr>
        <w:numPr>
          <w:ilvl w:val="0"/>
          <w:numId w:val="1"/>
        </w:numPr>
        <w:spacing w:before="156" w:beforeLines="50" w:after="156" w:afterLines="50" w:line="500" w:lineRule="exact"/>
        <w:ind w:left="0" w:firstLine="482" w:firstLineChars="200"/>
        <w:rPr>
          <w:b/>
          <w:sz w:val="24"/>
        </w:rPr>
      </w:pPr>
      <w:r>
        <w:rPr>
          <w:b/>
          <w:sz w:val="24"/>
        </w:rPr>
        <w:t>审议通过《</w:t>
      </w:r>
      <w:r>
        <w:rPr>
          <w:rFonts w:hint="eastAsia"/>
          <w:b/>
          <w:sz w:val="24"/>
        </w:rPr>
        <w:t>关于</w:t>
      </w:r>
      <w:r>
        <w:rPr>
          <w:b/>
          <w:sz w:val="24"/>
        </w:rPr>
        <w:t>公司</w:t>
      </w:r>
      <w:r>
        <w:rPr>
          <w:rFonts w:hint="eastAsia"/>
          <w:b/>
          <w:sz w:val="24"/>
        </w:rPr>
        <w:t>2025</w:t>
      </w:r>
      <w:r>
        <w:rPr>
          <w:b/>
          <w:sz w:val="24"/>
        </w:rPr>
        <w:t>年度董事会工作报告</w:t>
      </w:r>
      <w:r>
        <w:rPr>
          <w:rFonts w:hint="eastAsia"/>
          <w:b/>
          <w:sz w:val="24"/>
        </w:rPr>
        <w:t>的议案</w:t>
      </w:r>
      <w:r>
        <w:rPr>
          <w:b/>
          <w:sz w:val="24"/>
        </w:rPr>
        <w:t>》</w:t>
      </w:r>
    </w:p>
    <w:p w14:paraId="709209BD">
      <w:pPr>
        <w:spacing w:line="500" w:lineRule="exact"/>
        <w:ind w:firstLine="480" w:firstLineChars="200"/>
        <w:rPr>
          <w:sz w:val="24"/>
        </w:rPr>
      </w:pPr>
      <w:r>
        <w:rPr>
          <w:sz w:val="24"/>
        </w:rPr>
        <w:t>《公司</w:t>
      </w:r>
      <w:r>
        <w:rPr>
          <w:rFonts w:hint="eastAsia"/>
          <w:sz w:val="24"/>
        </w:rPr>
        <w:t>2025</w:t>
      </w:r>
      <w:r>
        <w:rPr>
          <w:sz w:val="24"/>
        </w:rPr>
        <w:t>年度董事会工作报告》</w:t>
      </w:r>
      <w:r>
        <w:rPr>
          <w:rFonts w:hint="eastAsia"/>
          <w:sz w:val="24"/>
        </w:rPr>
        <w:t>的具体内容详见公司刊登在中国证监会指定信息披露网站巨潮资讯网（http://www.cninfo.com.cn）上的《2025年年度报告》之“第三节管理层讨论与分析之主营业务分析概述”部分。</w:t>
      </w:r>
    </w:p>
    <w:p w14:paraId="5B2B88F6">
      <w:pPr>
        <w:spacing w:line="500" w:lineRule="exact"/>
        <w:ind w:firstLine="480" w:firstLineChars="200"/>
        <w:rPr>
          <w:sz w:val="24"/>
        </w:rPr>
      </w:pPr>
      <w:r>
        <w:rPr>
          <w:rFonts w:hint="eastAsia"/>
          <w:sz w:val="24"/>
        </w:rPr>
        <w:t>公司</w:t>
      </w:r>
      <w:r>
        <w:rPr>
          <w:sz w:val="24"/>
        </w:rPr>
        <w:t>独立董事</w:t>
      </w:r>
      <w:r>
        <w:rPr>
          <w:rFonts w:hint="eastAsia"/>
          <w:sz w:val="24"/>
        </w:rPr>
        <w:t>韩俊梅女士、邓超</w:t>
      </w:r>
      <w:r>
        <w:rPr>
          <w:sz w:val="24"/>
        </w:rPr>
        <w:t>先生</w:t>
      </w:r>
      <w:r>
        <w:rPr>
          <w:rFonts w:ascii="宋体" w:hAnsi="宋体" w:cs="宋体"/>
          <w:sz w:val="24"/>
        </w:rPr>
        <w:t>向董事会</w:t>
      </w:r>
      <w:r>
        <w:rPr>
          <w:rFonts w:hint="eastAsia"/>
          <w:sz w:val="24"/>
        </w:rPr>
        <w:t>递交了</w:t>
      </w:r>
      <w:r>
        <w:rPr>
          <w:sz w:val="24"/>
        </w:rPr>
        <w:t>《</w:t>
      </w:r>
      <w:r>
        <w:rPr>
          <w:rFonts w:hint="eastAsia"/>
          <w:sz w:val="24"/>
        </w:rPr>
        <w:t>2025</w:t>
      </w:r>
      <w:r>
        <w:rPr>
          <w:sz w:val="24"/>
        </w:rPr>
        <w:t>年度独立董事述职报告》，</w:t>
      </w:r>
      <w:r>
        <w:rPr>
          <w:rFonts w:ascii="宋体" w:hAnsi="宋体" w:cs="宋体"/>
          <w:sz w:val="24"/>
        </w:rPr>
        <w:t>并将在公司</w:t>
      </w:r>
      <w:r>
        <w:rPr>
          <w:rFonts w:hint="eastAsia"/>
          <w:sz w:val="24"/>
        </w:rPr>
        <w:t>2025</w:t>
      </w:r>
      <w:r>
        <w:rPr>
          <w:rFonts w:ascii="宋体" w:hAnsi="宋体" w:cs="宋体"/>
          <w:sz w:val="24"/>
        </w:rPr>
        <w:t>年</w:t>
      </w:r>
      <w:r>
        <w:rPr>
          <w:rFonts w:hint="eastAsia" w:ascii="宋体" w:hAnsi="宋体" w:cs="宋体"/>
          <w:sz w:val="24"/>
        </w:rPr>
        <w:t>年</w:t>
      </w:r>
      <w:r>
        <w:rPr>
          <w:rFonts w:ascii="宋体" w:hAnsi="宋体" w:cs="宋体"/>
          <w:sz w:val="24"/>
        </w:rPr>
        <w:t>度</w:t>
      </w:r>
      <w:r>
        <w:rPr>
          <w:rFonts w:hint="eastAsia" w:ascii="宋体" w:hAnsi="宋体" w:cs="宋体"/>
          <w:sz w:val="24"/>
        </w:rPr>
        <w:t>股东会</w:t>
      </w:r>
      <w:r>
        <w:rPr>
          <w:rFonts w:ascii="宋体" w:hAnsi="宋体" w:cs="宋体"/>
          <w:sz w:val="24"/>
        </w:rPr>
        <w:t>上述职</w:t>
      </w:r>
      <w:r>
        <w:rPr>
          <w:rFonts w:hint="eastAsia" w:ascii="宋体" w:hAnsi="宋体" w:cs="宋体"/>
          <w:sz w:val="24"/>
        </w:rPr>
        <w:t>。</w:t>
      </w:r>
      <w:r>
        <w:rPr>
          <w:sz w:val="24"/>
        </w:rPr>
        <w:t>《</w:t>
      </w:r>
      <w:r>
        <w:rPr>
          <w:rFonts w:hint="eastAsia"/>
          <w:sz w:val="24"/>
        </w:rPr>
        <w:t>2025</w:t>
      </w:r>
      <w:r>
        <w:rPr>
          <w:sz w:val="24"/>
        </w:rPr>
        <w:t>年度独立董事述职报告》</w:t>
      </w:r>
      <w:r>
        <w:rPr>
          <w:rFonts w:hint="eastAsia"/>
          <w:sz w:val="24"/>
        </w:rPr>
        <w:t>的</w:t>
      </w:r>
      <w:r>
        <w:rPr>
          <w:rFonts w:ascii="宋体" w:hAnsi="宋体" w:cs="宋体"/>
          <w:sz w:val="24"/>
        </w:rPr>
        <w:t>具体内容详见公司发布于中国证监会指定信息披露网站巨潮资讯网</w:t>
      </w:r>
      <w:r>
        <w:rPr>
          <w:sz w:val="24"/>
        </w:rPr>
        <w:t>（</w:t>
      </w:r>
      <w:r>
        <w:rPr>
          <w:rFonts w:hint="eastAsia"/>
          <w:sz w:val="24"/>
        </w:rPr>
        <w:t>http://www.cninfo.com.cn</w:t>
      </w:r>
      <w:r>
        <w:rPr>
          <w:sz w:val="24"/>
        </w:rPr>
        <w:t>）</w:t>
      </w:r>
      <w:r>
        <w:rPr>
          <w:rFonts w:ascii="宋体" w:hAnsi="宋体" w:cs="宋体"/>
          <w:sz w:val="24"/>
        </w:rPr>
        <w:t>上</w:t>
      </w:r>
      <w:r>
        <w:rPr>
          <w:sz w:val="24"/>
        </w:rPr>
        <w:t>的相关公告。</w:t>
      </w:r>
    </w:p>
    <w:p w14:paraId="1A969475">
      <w:pPr>
        <w:spacing w:line="500" w:lineRule="exact"/>
        <w:ind w:firstLine="480" w:firstLineChars="200"/>
        <w:rPr>
          <w:sz w:val="24"/>
        </w:rPr>
      </w:pPr>
      <w:r>
        <w:rPr>
          <w:rFonts w:hint="eastAsia"/>
          <w:sz w:val="24"/>
        </w:rPr>
        <w:t>公司</w:t>
      </w:r>
      <w:r>
        <w:rPr>
          <w:sz w:val="24"/>
        </w:rPr>
        <w:t>董事会依据独立董事出具的《独立董事独立性自查情况表》，</w:t>
      </w:r>
      <w:r>
        <w:rPr>
          <w:rFonts w:hint="eastAsia"/>
          <w:sz w:val="24"/>
        </w:rPr>
        <w:t>对</w:t>
      </w:r>
      <w:r>
        <w:rPr>
          <w:sz w:val="24"/>
        </w:rPr>
        <w:t>公司</w:t>
      </w:r>
      <w:r>
        <w:rPr>
          <w:rFonts w:hint="eastAsia"/>
          <w:sz w:val="24"/>
        </w:rPr>
        <w:t>现任</w:t>
      </w:r>
      <w:r>
        <w:rPr>
          <w:sz w:val="24"/>
        </w:rPr>
        <w:t>独立董事的独立性情况进行评估</w:t>
      </w:r>
      <w:r>
        <w:rPr>
          <w:rFonts w:hint="eastAsia"/>
          <w:sz w:val="24"/>
        </w:rPr>
        <w:t>并出具</w:t>
      </w:r>
      <w:r>
        <w:rPr>
          <w:sz w:val="24"/>
        </w:rPr>
        <w:t>了《董事会关于独立董事独立性情况的专项意见》，</w:t>
      </w:r>
      <w:r>
        <w:rPr>
          <w:rFonts w:ascii="宋体" w:hAnsi="宋体" w:cs="宋体"/>
          <w:sz w:val="24"/>
        </w:rPr>
        <w:t>具体内容详见公司</w:t>
      </w:r>
      <w:r>
        <w:rPr>
          <w:rFonts w:hint="eastAsia" w:ascii="宋体" w:hAnsi="宋体" w:cs="宋体"/>
          <w:sz w:val="24"/>
        </w:rPr>
        <w:t>刊登在</w:t>
      </w:r>
      <w:r>
        <w:rPr>
          <w:rFonts w:ascii="宋体" w:hAnsi="宋体" w:cs="宋体"/>
          <w:sz w:val="24"/>
        </w:rPr>
        <w:t>中国证监会指定信息披露网站巨潮资讯网</w:t>
      </w:r>
      <w:r>
        <w:rPr>
          <w:sz w:val="24"/>
        </w:rPr>
        <w:t>（</w:t>
      </w:r>
      <w:r>
        <w:rPr>
          <w:rFonts w:hint="eastAsia"/>
          <w:sz w:val="24"/>
        </w:rPr>
        <w:t>http://www.cninfo.com.cn</w:t>
      </w:r>
      <w:r>
        <w:rPr>
          <w:sz w:val="24"/>
        </w:rPr>
        <w:t>）</w:t>
      </w:r>
      <w:r>
        <w:rPr>
          <w:rFonts w:ascii="宋体" w:hAnsi="宋体" w:cs="宋体"/>
          <w:sz w:val="24"/>
        </w:rPr>
        <w:t>上</w:t>
      </w:r>
      <w:r>
        <w:rPr>
          <w:sz w:val="24"/>
        </w:rPr>
        <w:t>的相关公告。</w:t>
      </w:r>
    </w:p>
    <w:p w14:paraId="17189B08">
      <w:pPr>
        <w:adjustRightInd w:val="0"/>
        <w:snapToGrid w:val="0"/>
        <w:spacing w:line="500" w:lineRule="exact"/>
        <w:ind w:firstLine="480" w:firstLineChars="200"/>
        <w:jc w:val="left"/>
        <w:rPr>
          <w:sz w:val="24"/>
        </w:rPr>
      </w:pPr>
      <w:r>
        <w:rPr>
          <w:sz w:val="24"/>
        </w:rPr>
        <w:t>表决结果：同意</w:t>
      </w:r>
      <w:r>
        <w:rPr>
          <w:rFonts w:hint="eastAsia"/>
          <w:sz w:val="24"/>
        </w:rPr>
        <w:t>5</w:t>
      </w:r>
      <w:r>
        <w:rPr>
          <w:sz w:val="24"/>
        </w:rPr>
        <w:t>票；反对0票；弃权0票。</w:t>
      </w:r>
    </w:p>
    <w:p w14:paraId="76B6FC8B">
      <w:pPr>
        <w:adjustRightInd w:val="0"/>
        <w:snapToGrid w:val="0"/>
        <w:spacing w:line="500" w:lineRule="exact"/>
        <w:ind w:firstLine="480" w:firstLineChars="200"/>
        <w:jc w:val="left"/>
        <w:rPr>
          <w:sz w:val="24"/>
        </w:rPr>
      </w:pPr>
      <w:r>
        <w:rPr>
          <w:rFonts w:hint="eastAsia"/>
          <w:sz w:val="24"/>
        </w:rPr>
        <w:t>本议案尚需提交公司股东会审议</w:t>
      </w:r>
      <w:r>
        <w:rPr>
          <w:sz w:val="24"/>
        </w:rPr>
        <w:t>。</w:t>
      </w:r>
    </w:p>
    <w:p w14:paraId="7334CAE4">
      <w:pPr>
        <w:numPr>
          <w:ilvl w:val="0"/>
          <w:numId w:val="1"/>
        </w:numPr>
        <w:spacing w:before="156" w:beforeLines="50" w:after="156" w:afterLines="50" w:line="500" w:lineRule="exact"/>
        <w:ind w:left="0" w:firstLine="482" w:firstLineChars="200"/>
        <w:rPr>
          <w:b/>
          <w:sz w:val="24"/>
        </w:rPr>
      </w:pPr>
      <w:r>
        <w:rPr>
          <w:b/>
          <w:sz w:val="24"/>
        </w:rPr>
        <w:t>审议通过《</w:t>
      </w:r>
      <w:r>
        <w:rPr>
          <w:rFonts w:hint="eastAsia"/>
          <w:b/>
          <w:sz w:val="24"/>
        </w:rPr>
        <w:t>关于公司</w:t>
      </w:r>
      <w:r>
        <w:rPr>
          <w:rFonts w:hint="eastAsia" w:ascii="宋体" w:hAnsi="宋体" w:cs="宋体"/>
          <w:b/>
          <w:sz w:val="24"/>
        </w:rPr>
        <w:t>&lt;</w:t>
      </w:r>
      <w:r>
        <w:rPr>
          <w:rFonts w:hint="eastAsia"/>
          <w:b/>
          <w:sz w:val="24"/>
        </w:rPr>
        <w:t>2025</w:t>
      </w:r>
      <w:r>
        <w:rPr>
          <w:b/>
          <w:sz w:val="24"/>
        </w:rPr>
        <w:t>年</w:t>
      </w:r>
      <w:r>
        <w:rPr>
          <w:rFonts w:hint="eastAsia"/>
          <w:b/>
          <w:sz w:val="24"/>
        </w:rPr>
        <w:t>年</w:t>
      </w:r>
      <w:r>
        <w:rPr>
          <w:b/>
          <w:sz w:val="24"/>
        </w:rPr>
        <w:t>度报告</w:t>
      </w:r>
      <w:r>
        <w:rPr>
          <w:rFonts w:hint="eastAsia" w:ascii="宋体" w:hAnsi="宋体" w:cs="宋体"/>
          <w:b/>
          <w:sz w:val="24"/>
        </w:rPr>
        <w:t>&gt;</w:t>
      </w:r>
      <w:r>
        <w:rPr>
          <w:b/>
          <w:sz w:val="24"/>
        </w:rPr>
        <w:t>及其摘要</w:t>
      </w:r>
      <w:r>
        <w:rPr>
          <w:rFonts w:hint="eastAsia"/>
          <w:b/>
          <w:sz w:val="24"/>
        </w:rPr>
        <w:t>的议案</w:t>
      </w:r>
      <w:r>
        <w:rPr>
          <w:b/>
          <w:sz w:val="24"/>
        </w:rPr>
        <w:t>》</w:t>
      </w:r>
    </w:p>
    <w:p w14:paraId="3FF9D5E7">
      <w:pPr>
        <w:spacing w:line="500" w:lineRule="exact"/>
        <w:ind w:firstLine="480" w:firstLineChars="200"/>
        <w:rPr>
          <w:sz w:val="24"/>
        </w:rPr>
      </w:pPr>
      <w:r>
        <w:rPr>
          <w:sz w:val="24"/>
        </w:rPr>
        <w:t>公司《</w:t>
      </w:r>
      <w:r>
        <w:rPr>
          <w:rFonts w:hint="eastAsia"/>
          <w:sz w:val="24"/>
        </w:rPr>
        <w:t>2025</w:t>
      </w:r>
      <w:r>
        <w:rPr>
          <w:sz w:val="24"/>
        </w:rPr>
        <w:t>年</w:t>
      </w:r>
      <w:r>
        <w:rPr>
          <w:rFonts w:hint="eastAsia"/>
          <w:sz w:val="24"/>
        </w:rPr>
        <w:t>年</w:t>
      </w:r>
      <w:r>
        <w:rPr>
          <w:sz w:val="24"/>
        </w:rPr>
        <w:t>度报告》及其摘要的</w:t>
      </w:r>
      <w:r>
        <w:rPr>
          <w:rFonts w:ascii="宋体" w:hAnsi="宋体" w:cs="宋体"/>
          <w:sz w:val="24"/>
        </w:rPr>
        <w:t>具体内容详见公司</w:t>
      </w:r>
      <w:r>
        <w:rPr>
          <w:rFonts w:hint="eastAsia" w:ascii="宋体" w:hAnsi="宋体" w:cs="宋体"/>
          <w:sz w:val="24"/>
        </w:rPr>
        <w:t>刊登在</w:t>
      </w:r>
      <w:r>
        <w:rPr>
          <w:rFonts w:ascii="宋体" w:hAnsi="宋体" w:cs="宋体"/>
          <w:sz w:val="24"/>
        </w:rPr>
        <w:t>中国证监会指定信息披露网站巨潮资讯网</w:t>
      </w:r>
      <w:r>
        <w:rPr>
          <w:sz w:val="24"/>
        </w:rPr>
        <w:t>（</w:t>
      </w:r>
      <w:r>
        <w:rPr>
          <w:rFonts w:hint="eastAsia"/>
          <w:sz w:val="24"/>
        </w:rPr>
        <w:t>http://www.cninfo.com.cn</w:t>
      </w:r>
      <w:r>
        <w:rPr>
          <w:sz w:val="24"/>
        </w:rPr>
        <w:t>）</w:t>
      </w:r>
      <w:r>
        <w:rPr>
          <w:rFonts w:ascii="宋体" w:hAnsi="宋体" w:cs="宋体"/>
          <w:sz w:val="24"/>
        </w:rPr>
        <w:t>上</w:t>
      </w:r>
      <w:r>
        <w:rPr>
          <w:sz w:val="24"/>
        </w:rPr>
        <w:t>的相关公告，《</w:t>
      </w:r>
      <w:r>
        <w:rPr>
          <w:rFonts w:hint="eastAsia"/>
          <w:sz w:val="24"/>
        </w:rPr>
        <w:t>2025</w:t>
      </w:r>
      <w:r>
        <w:rPr>
          <w:sz w:val="24"/>
        </w:rPr>
        <w:t>年</w:t>
      </w:r>
      <w:r>
        <w:rPr>
          <w:rFonts w:hint="eastAsia"/>
          <w:sz w:val="24"/>
        </w:rPr>
        <w:t>年</w:t>
      </w:r>
      <w:r>
        <w:rPr>
          <w:sz w:val="24"/>
        </w:rPr>
        <w:t>度报告披露提示性公告》将于同日刊登在《证券</w:t>
      </w:r>
      <w:r>
        <w:rPr>
          <w:rFonts w:hint="eastAsia"/>
          <w:sz w:val="24"/>
        </w:rPr>
        <w:t>时</w:t>
      </w:r>
      <w:r>
        <w:rPr>
          <w:sz w:val="24"/>
        </w:rPr>
        <w:t>报》《中国证券报》《上海证券报》和《证券</w:t>
      </w:r>
      <w:r>
        <w:rPr>
          <w:rFonts w:hint="eastAsia"/>
          <w:sz w:val="24"/>
        </w:rPr>
        <w:t>日</w:t>
      </w:r>
      <w:r>
        <w:rPr>
          <w:sz w:val="24"/>
        </w:rPr>
        <w:t>报》。</w:t>
      </w:r>
    </w:p>
    <w:p w14:paraId="6B75E100">
      <w:pPr>
        <w:adjustRightInd w:val="0"/>
        <w:snapToGrid w:val="0"/>
        <w:spacing w:line="500" w:lineRule="exact"/>
        <w:ind w:firstLine="480" w:firstLineChars="200"/>
        <w:rPr>
          <w:sz w:val="24"/>
        </w:rPr>
      </w:pPr>
      <w:r>
        <w:rPr>
          <w:sz w:val="24"/>
        </w:rPr>
        <w:t>《</w:t>
      </w:r>
      <w:r>
        <w:rPr>
          <w:rFonts w:hint="eastAsia"/>
          <w:sz w:val="24"/>
        </w:rPr>
        <w:t>2025</w:t>
      </w:r>
      <w:r>
        <w:rPr>
          <w:sz w:val="24"/>
        </w:rPr>
        <w:t>年</w:t>
      </w:r>
      <w:r>
        <w:rPr>
          <w:rFonts w:hint="eastAsia"/>
          <w:sz w:val="24"/>
        </w:rPr>
        <w:t>年</w:t>
      </w:r>
      <w:r>
        <w:rPr>
          <w:sz w:val="24"/>
        </w:rPr>
        <w:t>度报告》</w:t>
      </w:r>
      <w:r>
        <w:rPr>
          <w:rFonts w:hint="eastAsia"/>
          <w:sz w:val="24"/>
        </w:rPr>
        <w:t>中的财务报告已经公司董事会审计委员会审议通过。</w:t>
      </w:r>
    </w:p>
    <w:p w14:paraId="3E788A27">
      <w:pPr>
        <w:adjustRightInd w:val="0"/>
        <w:snapToGrid w:val="0"/>
        <w:spacing w:line="500" w:lineRule="exact"/>
        <w:ind w:firstLine="480" w:firstLineChars="200"/>
        <w:jc w:val="left"/>
        <w:rPr>
          <w:sz w:val="24"/>
        </w:rPr>
      </w:pPr>
      <w:r>
        <w:rPr>
          <w:sz w:val="24"/>
        </w:rPr>
        <w:t>表决结果：同</w:t>
      </w:r>
      <w:r>
        <w:rPr>
          <w:rFonts w:hint="eastAsia"/>
          <w:sz w:val="24"/>
        </w:rPr>
        <w:t>意5</w:t>
      </w:r>
      <w:r>
        <w:rPr>
          <w:sz w:val="24"/>
        </w:rPr>
        <w:t>票；反对</w:t>
      </w:r>
      <w:r>
        <w:rPr>
          <w:rFonts w:hint="eastAsia"/>
          <w:sz w:val="24"/>
        </w:rPr>
        <w:t>0</w:t>
      </w:r>
      <w:r>
        <w:rPr>
          <w:sz w:val="24"/>
        </w:rPr>
        <w:t>票；弃权</w:t>
      </w:r>
      <w:r>
        <w:rPr>
          <w:rFonts w:hint="eastAsia"/>
          <w:sz w:val="24"/>
        </w:rPr>
        <w:t>0</w:t>
      </w:r>
      <w:r>
        <w:rPr>
          <w:sz w:val="24"/>
        </w:rPr>
        <w:t>票。</w:t>
      </w:r>
    </w:p>
    <w:p w14:paraId="212469D6">
      <w:pPr>
        <w:adjustRightInd w:val="0"/>
        <w:snapToGrid w:val="0"/>
        <w:spacing w:line="500" w:lineRule="exact"/>
        <w:ind w:firstLine="480" w:firstLineChars="200"/>
        <w:jc w:val="left"/>
        <w:rPr>
          <w:sz w:val="24"/>
        </w:rPr>
      </w:pPr>
      <w:r>
        <w:rPr>
          <w:rFonts w:hint="eastAsia"/>
          <w:sz w:val="24"/>
        </w:rPr>
        <w:t>本议案尚需提交公司股东会审议</w:t>
      </w:r>
      <w:r>
        <w:rPr>
          <w:sz w:val="24"/>
        </w:rPr>
        <w:t>。</w:t>
      </w:r>
    </w:p>
    <w:p w14:paraId="64884989">
      <w:pPr>
        <w:numPr>
          <w:ilvl w:val="0"/>
          <w:numId w:val="1"/>
        </w:numPr>
        <w:spacing w:before="156" w:beforeLines="50" w:after="156" w:afterLines="50" w:line="500" w:lineRule="exact"/>
        <w:ind w:left="0" w:firstLine="482" w:firstLineChars="200"/>
        <w:rPr>
          <w:b/>
          <w:sz w:val="24"/>
        </w:rPr>
      </w:pPr>
      <w:r>
        <w:rPr>
          <w:b/>
          <w:sz w:val="24"/>
        </w:rPr>
        <w:t>审议通过《</w:t>
      </w:r>
      <w:r>
        <w:rPr>
          <w:rFonts w:hint="eastAsia"/>
          <w:b/>
          <w:sz w:val="24"/>
        </w:rPr>
        <w:t>关于</w:t>
      </w:r>
      <w:r>
        <w:rPr>
          <w:b/>
          <w:sz w:val="24"/>
        </w:rPr>
        <w:t>公司</w:t>
      </w:r>
      <w:r>
        <w:rPr>
          <w:rFonts w:hint="eastAsia"/>
          <w:b/>
          <w:sz w:val="24"/>
        </w:rPr>
        <w:t>2025</w:t>
      </w:r>
      <w:r>
        <w:rPr>
          <w:b/>
          <w:sz w:val="24"/>
        </w:rPr>
        <w:t>年度财务决算报告</w:t>
      </w:r>
      <w:r>
        <w:rPr>
          <w:rFonts w:hint="eastAsia"/>
          <w:b/>
          <w:sz w:val="24"/>
        </w:rPr>
        <w:t>的议案</w:t>
      </w:r>
      <w:r>
        <w:rPr>
          <w:b/>
          <w:sz w:val="24"/>
        </w:rPr>
        <w:t>》</w:t>
      </w:r>
    </w:p>
    <w:p w14:paraId="2748276D">
      <w:pPr>
        <w:adjustRightInd w:val="0"/>
        <w:snapToGrid w:val="0"/>
        <w:spacing w:line="500" w:lineRule="exact"/>
        <w:ind w:firstLine="480" w:firstLineChars="200"/>
        <w:rPr>
          <w:sz w:val="24"/>
        </w:rPr>
      </w:pPr>
      <w:r>
        <w:rPr>
          <w:rFonts w:hint="eastAsia"/>
          <w:sz w:val="24"/>
        </w:rPr>
        <w:t>2025年度公司实现营业收入38,774.98万元，较去年同期增加2.72%；营业利润为3,045.35万元，较去年同期增加7.82%；利润总额为2,728.06万元，较去年同期下降2.64%；归属上市公司股东的净利润为2,434.60万元，较去年同期下降11.20%。</w:t>
      </w:r>
      <w:r>
        <w:rPr>
          <w:rFonts w:ascii="宋体" w:hAnsi="宋体" w:cs="宋体"/>
          <w:sz w:val="24"/>
        </w:rPr>
        <w:t>公司</w:t>
      </w:r>
      <w:r>
        <w:rPr>
          <w:rFonts w:hint="eastAsia"/>
          <w:sz w:val="24"/>
        </w:rPr>
        <w:t>2025</w:t>
      </w:r>
      <w:r>
        <w:rPr>
          <w:rFonts w:ascii="宋体" w:hAnsi="宋体" w:cs="宋体"/>
          <w:sz w:val="24"/>
        </w:rPr>
        <w:t>年度财务报表已经</w:t>
      </w:r>
      <w:r>
        <w:rPr>
          <w:rFonts w:hint="eastAsia" w:ascii="宋体" w:hAnsi="宋体" w:cs="宋体"/>
          <w:sz w:val="24"/>
        </w:rPr>
        <w:t>大</w:t>
      </w:r>
      <w:r>
        <w:rPr>
          <w:rFonts w:ascii="宋体" w:hAnsi="宋体" w:cs="宋体"/>
          <w:sz w:val="24"/>
        </w:rPr>
        <w:t>信会计师事务所</w:t>
      </w:r>
      <w:r>
        <w:rPr>
          <w:rFonts w:hint="eastAsia" w:ascii="宋体" w:hAnsi="宋体" w:cs="宋体"/>
          <w:sz w:val="24"/>
        </w:rPr>
        <w:t>（</w:t>
      </w:r>
      <w:r>
        <w:rPr>
          <w:rFonts w:ascii="宋体" w:hAnsi="宋体" w:cs="宋体"/>
          <w:sz w:val="24"/>
        </w:rPr>
        <w:t>特殊普通合伙</w:t>
      </w:r>
      <w:r>
        <w:rPr>
          <w:rFonts w:hint="eastAsia" w:ascii="宋体" w:hAnsi="宋体" w:cs="宋体"/>
          <w:sz w:val="24"/>
        </w:rPr>
        <w:t>）</w:t>
      </w:r>
      <w:r>
        <w:rPr>
          <w:rFonts w:ascii="宋体" w:hAnsi="宋体" w:cs="宋体"/>
          <w:sz w:val="24"/>
        </w:rPr>
        <w:t>审计并出具标准无保留意见</w:t>
      </w:r>
      <w:r>
        <w:rPr>
          <w:sz w:val="24"/>
        </w:rPr>
        <w:t>。</w:t>
      </w:r>
      <w:bookmarkStart w:id="0" w:name="_Hlk132741735"/>
      <w:r>
        <w:rPr>
          <w:rFonts w:ascii="宋体" w:hAnsi="宋体" w:cs="宋体"/>
          <w:sz w:val="24"/>
        </w:rPr>
        <w:t>具体内容详见公司</w:t>
      </w:r>
      <w:r>
        <w:rPr>
          <w:rFonts w:hint="eastAsia" w:ascii="宋体" w:hAnsi="宋体" w:cs="宋体"/>
          <w:sz w:val="24"/>
        </w:rPr>
        <w:t>刊登在</w:t>
      </w:r>
      <w:r>
        <w:rPr>
          <w:rFonts w:ascii="宋体" w:hAnsi="宋体" w:cs="宋体"/>
          <w:sz w:val="24"/>
        </w:rPr>
        <w:t>中国证监会指定信息披露网站巨潮资讯网</w:t>
      </w:r>
      <w:r>
        <w:rPr>
          <w:sz w:val="24"/>
        </w:rPr>
        <w:t>（</w:t>
      </w:r>
      <w:r>
        <w:rPr>
          <w:rFonts w:hint="eastAsia"/>
          <w:sz w:val="24"/>
        </w:rPr>
        <w:t>http://www.cninfo.com.cn</w:t>
      </w:r>
      <w:r>
        <w:rPr>
          <w:sz w:val="24"/>
        </w:rPr>
        <w:t>）</w:t>
      </w:r>
      <w:r>
        <w:rPr>
          <w:rFonts w:ascii="宋体" w:hAnsi="宋体" w:cs="宋体"/>
          <w:sz w:val="24"/>
        </w:rPr>
        <w:t>上</w:t>
      </w:r>
      <w:r>
        <w:rPr>
          <w:sz w:val="24"/>
        </w:rPr>
        <w:t>的</w:t>
      </w:r>
      <w:r>
        <w:rPr>
          <w:rFonts w:hint="eastAsia"/>
          <w:sz w:val="24"/>
        </w:rPr>
        <w:t>相关公告。</w:t>
      </w:r>
    </w:p>
    <w:p w14:paraId="4CA29143">
      <w:pPr>
        <w:adjustRightInd w:val="0"/>
        <w:snapToGrid w:val="0"/>
        <w:spacing w:line="500" w:lineRule="exact"/>
        <w:ind w:firstLine="480" w:firstLineChars="200"/>
        <w:rPr>
          <w:sz w:val="24"/>
        </w:rPr>
      </w:pPr>
      <w:r>
        <w:rPr>
          <w:rFonts w:hint="eastAsia"/>
          <w:sz w:val="24"/>
        </w:rPr>
        <w:t>本议案已经公司董事会审计委员会审议通过。</w:t>
      </w:r>
    </w:p>
    <w:bookmarkEnd w:id="0"/>
    <w:p w14:paraId="54079A23">
      <w:pPr>
        <w:adjustRightInd w:val="0"/>
        <w:snapToGrid w:val="0"/>
        <w:spacing w:line="500" w:lineRule="exact"/>
        <w:ind w:firstLine="480" w:firstLineChars="200"/>
        <w:jc w:val="left"/>
        <w:rPr>
          <w:sz w:val="24"/>
        </w:rPr>
      </w:pPr>
      <w:r>
        <w:rPr>
          <w:sz w:val="24"/>
        </w:rPr>
        <w:t>表决结果：同意</w:t>
      </w:r>
      <w:r>
        <w:rPr>
          <w:rFonts w:hint="eastAsia"/>
          <w:sz w:val="24"/>
        </w:rPr>
        <w:t>5</w:t>
      </w:r>
      <w:r>
        <w:rPr>
          <w:sz w:val="24"/>
        </w:rPr>
        <w:t>票；反对0票；弃权0票。</w:t>
      </w:r>
    </w:p>
    <w:p w14:paraId="2631FA7B">
      <w:pPr>
        <w:adjustRightInd w:val="0"/>
        <w:snapToGrid w:val="0"/>
        <w:spacing w:line="500" w:lineRule="exact"/>
        <w:ind w:firstLine="480" w:firstLineChars="200"/>
        <w:jc w:val="left"/>
        <w:rPr>
          <w:sz w:val="24"/>
        </w:rPr>
      </w:pPr>
      <w:r>
        <w:rPr>
          <w:rFonts w:hint="eastAsia"/>
          <w:sz w:val="24"/>
        </w:rPr>
        <w:t>本议案尚需提交公司股东会审议</w:t>
      </w:r>
      <w:r>
        <w:rPr>
          <w:sz w:val="24"/>
        </w:rPr>
        <w:t>。</w:t>
      </w:r>
    </w:p>
    <w:p w14:paraId="2E1660F4">
      <w:pPr>
        <w:numPr>
          <w:ilvl w:val="0"/>
          <w:numId w:val="1"/>
        </w:numPr>
        <w:spacing w:before="156" w:beforeLines="50" w:after="156" w:afterLines="50" w:line="500" w:lineRule="exact"/>
        <w:ind w:left="0" w:firstLine="482" w:firstLineChars="200"/>
        <w:rPr>
          <w:b/>
          <w:sz w:val="24"/>
        </w:rPr>
      </w:pPr>
      <w:r>
        <w:rPr>
          <w:b/>
          <w:sz w:val="24"/>
        </w:rPr>
        <w:t>审议通过《</w:t>
      </w:r>
      <w:r>
        <w:rPr>
          <w:rFonts w:hint="eastAsia"/>
          <w:b/>
          <w:sz w:val="24"/>
        </w:rPr>
        <w:t>关于</w:t>
      </w:r>
      <w:r>
        <w:rPr>
          <w:b/>
          <w:sz w:val="24"/>
        </w:rPr>
        <w:t>公司</w:t>
      </w:r>
      <w:r>
        <w:rPr>
          <w:rFonts w:hint="eastAsia"/>
          <w:b/>
          <w:sz w:val="24"/>
        </w:rPr>
        <w:t>2025</w:t>
      </w:r>
      <w:r>
        <w:rPr>
          <w:b/>
          <w:sz w:val="24"/>
        </w:rPr>
        <w:t>年度内部控制评价报告</w:t>
      </w:r>
      <w:r>
        <w:rPr>
          <w:rFonts w:hint="eastAsia"/>
          <w:b/>
          <w:sz w:val="24"/>
        </w:rPr>
        <w:t>的议案</w:t>
      </w:r>
      <w:r>
        <w:rPr>
          <w:b/>
          <w:sz w:val="24"/>
        </w:rPr>
        <w:t>》</w:t>
      </w:r>
    </w:p>
    <w:p w14:paraId="0AD2A51D">
      <w:pPr>
        <w:adjustRightInd w:val="0"/>
        <w:snapToGrid w:val="0"/>
        <w:spacing w:line="500" w:lineRule="exact"/>
        <w:ind w:firstLine="480" w:firstLineChars="200"/>
        <w:jc w:val="left"/>
        <w:rPr>
          <w:sz w:val="24"/>
        </w:rPr>
      </w:pPr>
      <w:r>
        <w:rPr>
          <w:rFonts w:hint="eastAsia"/>
          <w:sz w:val="24"/>
        </w:rPr>
        <w:t>经审议，董事会认为：公司内部控制体系健全，公司已按照企业内部控制规范体系和相关规定的要求在所有重大方面保持了有效的内部控制。具体内容详见公司刊登在中国证监会指定信息披露网站巨潮资讯网（http://www.cninfo.com.cn）上的相关公告。</w:t>
      </w:r>
    </w:p>
    <w:p w14:paraId="73CB47EC">
      <w:pPr>
        <w:adjustRightInd w:val="0"/>
        <w:snapToGrid w:val="0"/>
        <w:spacing w:line="500" w:lineRule="exact"/>
        <w:ind w:firstLine="480" w:firstLineChars="200"/>
        <w:jc w:val="left"/>
        <w:rPr>
          <w:sz w:val="24"/>
        </w:rPr>
      </w:pPr>
      <w:r>
        <w:rPr>
          <w:rFonts w:hint="eastAsia"/>
          <w:sz w:val="24"/>
        </w:rPr>
        <w:t>本议案已经公司董事会审计委员会审议通过。</w:t>
      </w:r>
    </w:p>
    <w:p w14:paraId="78D12A18">
      <w:pPr>
        <w:adjustRightInd w:val="0"/>
        <w:snapToGrid w:val="0"/>
        <w:spacing w:line="500" w:lineRule="exact"/>
        <w:ind w:firstLine="480" w:firstLineChars="200"/>
        <w:jc w:val="left"/>
        <w:rPr>
          <w:sz w:val="24"/>
        </w:rPr>
      </w:pPr>
      <w:r>
        <w:rPr>
          <w:sz w:val="24"/>
        </w:rPr>
        <w:t>表决结果：同意</w:t>
      </w:r>
      <w:r>
        <w:rPr>
          <w:rFonts w:hint="eastAsia"/>
          <w:sz w:val="24"/>
        </w:rPr>
        <w:t>5</w:t>
      </w:r>
      <w:r>
        <w:rPr>
          <w:sz w:val="24"/>
        </w:rPr>
        <w:t>票；反对0票；弃权0票。</w:t>
      </w:r>
    </w:p>
    <w:p w14:paraId="4BD84FB4">
      <w:pPr>
        <w:numPr>
          <w:ilvl w:val="0"/>
          <w:numId w:val="1"/>
        </w:numPr>
        <w:spacing w:before="156" w:beforeLines="50" w:after="156" w:afterLines="50" w:line="500" w:lineRule="exact"/>
        <w:ind w:left="0" w:firstLine="482" w:firstLineChars="200"/>
        <w:rPr>
          <w:rFonts w:hint="eastAsia" w:ascii="宋体" w:hAnsi="宋体"/>
          <w:b/>
          <w:sz w:val="24"/>
        </w:rPr>
      </w:pPr>
      <w:r>
        <w:rPr>
          <w:rFonts w:hint="eastAsia" w:ascii="宋体" w:hAnsi="宋体"/>
          <w:b/>
          <w:sz w:val="24"/>
        </w:rPr>
        <w:t>审议通过《关于公司</w:t>
      </w:r>
      <w:r>
        <w:rPr>
          <w:rFonts w:hint="eastAsia"/>
          <w:b/>
          <w:sz w:val="24"/>
        </w:rPr>
        <w:t>2025</w:t>
      </w:r>
      <w:r>
        <w:rPr>
          <w:rFonts w:hint="eastAsia" w:ascii="宋体" w:hAnsi="宋体"/>
          <w:b/>
          <w:sz w:val="24"/>
        </w:rPr>
        <w:t>年度计提减值准备及核销资产的议案》</w:t>
      </w:r>
    </w:p>
    <w:p w14:paraId="14AAE5F5">
      <w:pPr>
        <w:spacing w:line="500" w:lineRule="exact"/>
        <w:ind w:firstLine="480" w:firstLineChars="200"/>
        <w:rPr>
          <w:rFonts w:hint="eastAsia" w:ascii="宋体" w:hAnsi="宋体" w:cs="宋体"/>
          <w:sz w:val="24"/>
        </w:rPr>
      </w:pPr>
      <w:bookmarkStart w:id="1" w:name="_Hlk132742004"/>
      <w:r>
        <w:rPr>
          <w:rFonts w:hint="eastAsia"/>
          <w:sz w:val="24"/>
        </w:rPr>
        <w:t>董事会认为本次计提减值准备及核销资产事项符合《深圳证券交易所上市公司自律监管指引第2号——创业板上市公司规范运作》《企业会计准则》以及公司相关会计政策等规定，依据充分，能客观、真实、准确的反映公司的财务、资产和经营状况。</w:t>
      </w:r>
      <w:r>
        <w:rPr>
          <w:rFonts w:ascii="宋体" w:hAnsi="宋体" w:cs="宋体"/>
          <w:sz w:val="24"/>
        </w:rPr>
        <w:t>具体内容详见公司发布于中国证监会指定信息披露网站巨潮资讯网</w:t>
      </w:r>
      <w:r>
        <w:rPr>
          <w:sz w:val="24"/>
        </w:rPr>
        <w:t>（</w:t>
      </w:r>
      <w:r>
        <w:rPr>
          <w:rFonts w:hint="eastAsia"/>
          <w:sz w:val="24"/>
        </w:rPr>
        <w:t>http://www.cninfo.com.cn</w:t>
      </w:r>
      <w:r>
        <w:rPr>
          <w:sz w:val="24"/>
        </w:rPr>
        <w:t>）</w:t>
      </w:r>
      <w:r>
        <w:rPr>
          <w:rFonts w:ascii="宋体" w:hAnsi="宋体" w:cs="宋体"/>
          <w:sz w:val="24"/>
        </w:rPr>
        <w:t>上</w:t>
      </w:r>
      <w:r>
        <w:rPr>
          <w:sz w:val="24"/>
        </w:rPr>
        <w:t>的</w:t>
      </w:r>
      <w:r>
        <w:rPr>
          <w:rFonts w:hint="eastAsia"/>
          <w:sz w:val="24"/>
        </w:rPr>
        <w:t>相关公告</w:t>
      </w:r>
      <w:r>
        <w:rPr>
          <w:sz w:val="24"/>
        </w:rPr>
        <w:t>。</w:t>
      </w:r>
    </w:p>
    <w:bookmarkEnd w:id="1"/>
    <w:p w14:paraId="063A5123">
      <w:pPr>
        <w:adjustRightInd w:val="0"/>
        <w:snapToGrid w:val="0"/>
        <w:spacing w:line="500" w:lineRule="exact"/>
        <w:ind w:firstLine="480" w:firstLineChars="200"/>
        <w:jc w:val="left"/>
        <w:rPr>
          <w:sz w:val="24"/>
        </w:rPr>
      </w:pPr>
      <w:r>
        <w:rPr>
          <w:sz w:val="24"/>
        </w:rPr>
        <w:t>表决结果：同意</w:t>
      </w:r>
      <w:r>
        <w:rPr>
          <w:rFonts w:hint="eastAsia"/>
          <w:sz w:val="24"/>
        </w:rPr>
        <w:t>5</w:t>
      </w:r>
      <w:r>
        <w:rPr>
          <w:sz w:val="24"/>
        </w:rPr>
        <w:t>票；反对0票；弃权0票。</w:t>
      </w:r>
    </w:p>
    <w:p w14:paraId="20F173ED">
      <w:pPr>
        <w:numPr>
          <w:ilvl w:val="0"/>
          <w:numId w:val="1"/>
        </w:numPr>
        <w:spacing w:before="156" w:beforeLines="50" w:after="156" w:afterLines="50" w:line="500" w:lineRule="exact"/>
        <w:ind w:left="0" w:firstLine="482" w:firstLineChars="200"/>
        <w:rPr>
          <w:rFonts w:hint="eastAsia" w:ascii="宋体" w:hAnsi="宋体"/>
          <w:b/>
          <w:sz w:val="24"/>
        </w:rPr>
      </w:pPr>
      <w:r>
        <w:rPr>
          <w:rFonts w:hint="eastAsia" w:ascii="宋体" w:hAnsi="宋体"/>
          <w:b/>
          <w:sz w:val="24"/>
        </w:rPr>
        <w:t>审议通过《关于未弥补亏损达到实收股本总额三分之一的议案》</w:t>
      </w:r>
    </w:p>
    <w:p w14:paraId="5D7FEF8E">
      <w:pPr>
        <w:spacing w:line="500" w:lineRule="exact"/>
        <w:ind w:firstLine="480" w:firstLineChars="200"/>
        <w:rPr>
          <w:rFonts w:hint="eastAsia" w:ascii="宋体" w:hAnsi="宋体" w:cs="宋体"/>
          <w:sz w:val="24"/>
        </w:rPr>
      </w:pPr>
      <w:r>
        <w:rPr>
          <w:rFonts w:hint="eastAsia"/>
          <w:sz w:val="24"/>
        </w:rPr>
        <w:t>截至2025年12月31日，</w:t>
      </w:r>
      <w:r>
        <w:rPr>
          <w:rFonts w:hint="eastAsia"/>
          <w:sz w:val="24"/>
          <w:highlight w:val="none"/>
        </w:rPr>
        <w:t>公司经审计的合并财务报表未分配利润为-</w:t>
      </w:r>
      <w:r>
        <w:rPr>
          <w:rFonts w:hint="eastAsia"/>
          <w:sz w:val="24"/>
          <w:highlight w:val="none"/>
          <w:lang w:val="en-US" w:eastAsia="zh-CN"/>
        </w:rPr>
        <w:t>297,579,374.88</w:t>
      </w:r>
      <w:r>
        <w:rPr>
          <w:rFonts w:hint="eastAsia"/>
          <w:sz w:val="24"/>
          <w:highlight w:val="none"/>
        </w:rPr>
        <w:t>元</w:t>
      </w:r>
      <w:r>
        <w:rPr>
          <w:rFonts w:hint="eastAsia"/>
          <w:sz w:val="24"/>
          <w:highlight w:val="none"/>
          <w:lang w:eastAsia="zh-CN"/>
        </w:rPr>
        <w:t>，</w:t>
      </w:r>
      <w:r>
        <w:rPr>
          <w:rFonts w:hint="eastAsia"/>
          <w:sz w:val="24"/>
          <w:highlight w:val="none"/>
        </w:rPr>
        <w:t>公司实收股本为265,155,701元</w:t>
      </w:r>
      <w:r>
        <w:rPr>
          <w:sz w:val="24"/>
          <w:highlight w:val="none"/>
        </w:rPr>
        <w:t>，</w:t>
      </w:r>
      <w:r>
        <w:rPr>
          <w:sz w:val="24"/>
        </w:rPr>
        <w:t>公司未弥补亏损金额超过实收股本总额三分之一。</w:t>
      </w:r>
      <w:r>
        <w:rPr>
          <w:rFonts w:ascii="宋体" w:hAnsi="宋体" w:cs="宋体"/>
          <w:sz w:val="24"/>
        </w:rPr>
        <w:t>具体内容详见公司发布于中国证监会指定信息披露网站巨潮资讯网</w:t>
      </w:r>
      <w:r>
        <w:rPr>
          <w:sz w:val="24"/>
        </w:rPr>
        <w:t>（</w:t>
      </w:r>
      <w:r>
        <w:rPr>
          <w:rFonts w:hint="eastAsia"/>
          <w:sz w:val="24"/>
        </w:rPr>
        <w:t>http://www.cninfo.com.cn</w:t>
      </w:r>
      <w:r>
        <w:rPr>
          <w:sz w:val="24"/>
        </w:rPr>
        <w:t>）</w:t>
      </w:r>
      <w:r>
        <w:rPr>
          <w:rFonts w:ascii="宋体" w:hAnsi="宋体" w:cs="宋体"/>
          <w:sz w:val="24"/>
        </w:rPr>
        <w:t>上</w:t>
      </w:r>
      <w:r>
        <w:rPr>
          <w:sz w:val="24"/>
        </w:rPr>
        <w:t>的</w:t>
      </w:r>
      <w:r>
        <w:rPr>
          <w:rFonts w:hint="eastAsia"/>
          <w:sz w:val="24"/>
        </w:rPr>
        <w:t>相关公告</w:t>
      </w:r>
      <w:r>
        <w:rPr>
          <w:sz w:val="24"/>
        </w:rPr>
        <w:t>。</w:t>
      </w:r>
    </w:p>
    <w:p w14:paraId="607198C4">
      <w:pPr>
        <w:adjustRightInd w:val="0"/>
        <w:snapToGrid w:val="0"/>
        <w:spacing w:line="500" w:lineRule="exact"/>
        <w:ind w:firstLine="480" w:firstLineChars="200"/>
        <w:jc w:val="left"/>
        <w:rPr>
          <w:sz w:val="24"/>
        </w:rPr>
      </w:pPr>
      <w:r>
        <w:rPr>
          <w:sz w:val="24"/>
        </w:rPr>
        <w:t>表决结果：同意</w:t>
      </w:r>
      <w:r>
        <w:rPr>
          <w:rFonts w:hint="eastAsia"/>
          <w:sz w:val="24"/>
        </w:rPr>
        <w:t>5</w:t>
      </w:r>
      <w:r>
        <w:rPr>
          <w:sz w:val="24"/>
        </w:rPr>
        <w:t>票；反对0票；弃权0票。</w:t>
      </w:r>
    </w:p>
    <w:p w14:paraId="4DC42AB3">
      <w:pPr>
        <w:adjustRightInd w:val="0"/>
        <w:snapToGrid w:val="0"/>
        <w:spacing w:line="500" w:lineRule="exact"/>
        <w:ind w:firstLine="480" w:firstLineChars="200"/>
        <w:jc w:val="left"/>
        <w:rPr>
          <w:sz w:val="24"/>
        </w:rPr>
      </w:pPr>
      <w:r>
        <w:rPr>
          <w:rFonts w:hint="eastAsia"/>
          <w:sz w:val="24"/>
        </w:rPr>
        <w:t>本议案尚需提交公司股东会审议</w:t>
      </w:r>
      <w:r>
        <w:rPr>
          <w:sz w:val="24"/>
        </w:rPr>
        <w:t>。</w:t>
      </w:r>
    </w:p>
    <w:p w14:paraId="21F62A0D">
      <w:pPr>
        <w:numPr>
          <w:ilvl w:val="0"/>
          <w:numId w:val="1"/>
        </w:numPr>
        <w:spacing w:before="156" w:beforeLines="50" w:after="156" w:afterLines="50" w:line="500" w:lineRule="exact"/>
        <w:ind w:left="0" w:firstLine="482" w:firstLineChars="200"/>
        <w:rPr>
          <w:b/>
          <w:sz w:val="24"/>
        </w:rPr>
      </w:pPr>
      <w:r>
        <w:rPr>
          <w:b/>
          <w:sz w:val="24"/>
        </w:rPr>
        <w:t>审议通过《</w:t>
      </w:r>
      <w:r>
        <w:rPr>
          <w:rFonts w:hint="eastAsia"/>
          <w:b/>
          <w:sz w:val="24"/>
        </w:rPr>
        <w:t>关于</w:t>
      </w:r>
      <w:r>
        <w:rPr>
          <w:b/>
          <w:sz w:val="24"/>
        </w:rPr>
        <w:t>公司</w:t>
      </w:r>
      <w:r>
        <w:rPr>
          <w:rFonts w:hint="eastAsia"/>
          <w:b/>
          <w:sz w:val="24"/>
        </w:rPr>
        <w:t>2025</w:t>
      </w:r>
      <w:r>
        <w:rPr>
          <w:b/>
          <w:sz w:val="24"/>
        </w:rPr>
        <w:t>年度利润分配预案</w:t>
      </w:r>
      <w:r>
        <w:rPr>
          <w:rFonts w:hint="eastAsia"/>
          <w:b/>
          <w:sz w:val="24"/>
        </w:rPr>
        <w:t>的议案</w:t>
      </w:r>
      <w:r>
        <w:rPr>
          <w:b/>
          <w:sz w:val="24"/>
        </w:rPr>
        <w:t>》</w:t>
      </w:r>
    </w:p>
    <w:p w14:paraId="235633CB">
      <w:pPr>
        <w:adjustRightInd w:val="0"/>
        <w:snapToGrid w:val="0"/>
        <w:spacing w:line="500" w:lineRule="exact"/>
        <w:ind w:firstLine="480" w:firstLineChars="200"/>
        <w:rPr>
          <w:sz w:val="24"/>
          <w:highlight w:val="yellow"/>
        </w:rPr>
      </w:pPr>
      <w:r>
        <w:rPr>
          <w:rFonts w:hint="eastAsia"/>
          <w:sz w:val="24"/>
        </w:rPr>
        <w:t>经大信会计师事务所（特殊普通合伙）审计，公司2025年度实现归属于上市公司股东的净利润24,346,028.28元，母公司2025年度实现净利润45,202,967.11元，减本期提取的法定盈余公积331,375.21元，加上年初未分配利润-41,889,215.05元，截至2025年12月31日止，母公司报表实际可供股东分配利润为2,982,376.85元，合并报表实际可供股东分配利润</w:t>
      </w:r>
      <w:r>
        <w:rPr>
          <w:rFonts w:hint="eastAsia"/>
          <w:sz w:val="24"/>
          <w:highlight w:val="none"/>
        </w:rPr>
        <w:t>-</w:t>
      </w:r>
      <w:r>
        <w:rPr>
          <w:rFonts w:hint="eastAsia"/>
          <w:sz w:val="24"/>
          <w:highlight w:val="none"/>
          <w:lang w:val="en-US" w:eastAsia="zh-CN"/>
        </w:rPr>
        <w:t>297,579,374.88</w:t>
      </w:r>
      <w:r>
        <w:rPr>
          <w:rFonts w:hint="eastAsia"/>
          <w:sz w:val="24"/>
        </w:rPr>
        <w:t>元</w:t>
      </w:r>
      <w:r>
        <w:rPr>
          <w:rFonts w:hint="eastAsia"/>
          <w:sz w:val="24"/>
          <w:highlight w:val="none"/>
        </w:rPr>
        <w:t>。</w:t>
      </w:r>
    </w:p>
    <w:p w14:paraId="143BE5CF">
      <w:pPr>
        <w:adjustRightInd w:val="0"/>
        <w:snapToGrid w:val="0"/>
        <w:spacing w:line="500" w:lineRule="exact"/>
        <w:ind w:firstLine="480" w:firstLineChars="200"/>
        <w:jc w:val="left"/>
        <w:rPr>
          <w:sz w:val="24"/>
        </w:rPr>
      </w:pPr>
      <w:r>
        <w:rPr>
          <w:rFonts w:hint="eastAsia"/>
          <w:sz w:val="24"/>
        </w:rPr>
        <w:t>鉴于公司截至2025年度末</w:t>
      </w:r>
      <w:r>
        <w:rPr>
          <w:rFonts w:hint="eastAsia"/>
          <w:sz w:val="24"/>
          <w:highlight w:val="none"/>
        </w:rPr>
        <w:t>合并报表</w:t>
      </w:r>
      <w:r>
        <w:rPr>
          <w:rFonts w:hint="eastAsia"/>
          <w:sz w:val="24"/>
        </w:rPr>
        <w:t>累计可供分配利润为负数，依据《公司法》《深圳证券交易所上市公司自律监管指引第2号——创业板上市公司规范运作》及《公司章程》规定，公司2025年度拟不进行利润分配，亦不进行资本公积金转增股本或其他形式的分配。</w:t>
      </w:r>
      <w:bookmarkStart w:id="2" w:name="_Hlk132741848"/>
      <w:r>
        <w:rPr>
          <w:rFonts w:ascii="宋体" w:hAnsi="宋体" w:cs="宋体"/>
          <w:sz w:val="24"/>
        </w:rPr>
        <w:t>具体内容详见公司</w:t>
      </w:r>
      <w:r>
        <w:rPr>
          <w:rFonts w:hint="eastAsia" w:ascii="宋体" w:hAnsi="宋体" w:cs="宋体"/>
          <w:sz w:val="24"/>
        </w:rPr>
        <w:t>刊登在</w:t>
      </w:r>
      <w:r>
        <w:rPr>
          <w:rFonts w:ascii="宋体" w:hAnsi="宋体" w:cs="宋体"/>
          <w:sz w:val="24"/>
        </w:rPr>
        <w:t>中国证监会指定信息披露网站巨潮资讯网</w:t>
      </w:r>
      <w:r>
        <w:rPr>
          <w:sz w:val="24"/>
        </w:rPr>
        <w:t>（</w:t>
      </w:r>
      <w:r>
        <w:rPr>
          <w:rFonts w:hint="eastAsia"/>
          <w:sz w:val="24"/>
        </w:rPr>
        <w:t>http://www.cninfo.com.cn</w:t>
      </w:r>
      <w:r>
        <w:rPr>
          <w:sz w:val="24"/>
        </w:rPr>
        <w:t>）</w:t>
      </w:r>
      <w:r>
        <w:rPr>
          <w:rFonts w:ascii="宋体" w:hAnsi="宋体" w:cs="宋体"/>
          <w:sz w:val="24"/>
        </w:rPr>
        <w:t>上</w:t>
      </w:r>
      <w:r>
        <w:rPr>
          <w:sz w:val="24"/>
        </w:rPr>
        <w:t>的</w:t>
      </w:r>
      <w:bookmarkEnd w:id="2"/>
      <w:r>
        <w:rPr>
          <w:rFonts w:hint="eastAsia"/>
          <w:sz w:val="24"/>
        </w:rPr>
        <w:t>相关公告</w:t>
      </w:r>
      <w:r>
        <w:rPr>
          <w:sz w:val="24"/>
        </w:rPr>
        <w:t>。</w:t>
      </w:r>
    </w:p>
    <w:p w14:paraId="14535D22">
      <w:pPr>
        <w:adjustRightInd w:val="0"/>
        <w:snapToGrid w:val="0"/>
        <w:spacing w:line="500" w:lineRule="exact"/>
        <w:ind w:firstLine="480" w:firstLineChars="200"/>
        <w:jc w:val="left"/>
        <w:rPr>
          <w:sz w:val="24"/>
        </w:rPr>
      </w:pPr>
      <w:r>
        <w:rPr>
          <w:sz w:val="24"/>
        </w:rPr>
        <w:t>表决结果：同意</w:t>
      </w:r>
      <w:r>
        <w:rPr>
          <w:rFonts w:hint="eastAsia"/>
          <w:sz w:val="24"/>
        </w:rPr>
        <w:t>5</w:t>
      </w:r>
      <w:r>
        <w:rPr>
          <w:sz w:val="24"/>
        </w:rPr>
        <w:t>票；反对0票；弃权0票。</w:t>
      </w:r>
    </w:p>
    <w:p w14:paraId="61E4443B">
      <w:pPr>
        <w:adjustRightInd w:val="0"/>
        <w:snapToGrid w:val="0"/>
        <w:spacing w:line="500" w:lineRule="exact"/>
        <w:ind w:firstLine="480" w:firstLineChars="200"/>
        <w:jc w:val="left"/>
        <w:rPr>
          <w:sz w:val="24"/>
        </w:rPr>
      </w:pPr>
      <w:r>
        <w:rPr>
          <w:rFonts w:hint="eastAsia"/>
          <w:sz w:val="24"/>
        </w:rPr>
        <w:t>本议案尚需提交公司股东会审议</w:t>
      </w:r>
      <w:r>
        <w:rPr>
          <w:sz w:val="24"/>
        </w:rPr>
        <w:t>。</w:t>
      </w:r>
    </w:p>
    <w:p w14:paraId="4C92A169">
      <w:pPr>
        <w:numPr>
          <w:ilvl w:val="0"/>
          <w:numId w:val="1"/>
        </w:numPr>
        <w:spacing w:before="156" w:beforeLines="50" w:after="156" w:afterLines="50" w:line="500" w:lineRule="exact"/>
        <w:ind w:left="0" w:firstLine="482" w:firstLineChars="200"/>
        <w:rPr>
          <w:b/>
          <w:sz w:val="24"/>
        </w:rPr>
      </w:pPr>
      <w:r>
        <w:rPr>
          <w:rFonts w:hint="eastAsia"/>
          <w:b/>
          <w:sz w:val="24"/>
        </w:rPr>
        <w:t>审议通过《关于公司控股股东及其他关联方占用资金情况的专项审核说明》</w:t>
      </w:r>
    </w:p>
    <w:p w14:paraId="5E34A7E4">
      <w:pPr>
        <w:spacing w:line="500" w:lineRule="exact"/>
        <w:ind w:firstLine="480" w:firstLineChars="200"/>
        <w:rPr>
          <w:sz w:val="24"/>
        </w:rPr>
      </w:pPr>
      <w:bookmarkStart w:id="3" w:name="_Hlk132741891"/>
      <w:r>
        <w:rPr>
          <w:sz w:val="24"/>
        </w:rPr>
        <w:t>公司编制了《</w:t>
      </w:r>
      <w:r>
        <w:rPr>
          <w:rFonts w:hint="eastAsia"/>
          <w:sz w:val="24"/>
        </w:rPr>
        <w:t>2025</w:t>
      </w:r>
      <w:r>
        <w:rPr>
          <w:sz w:val="24"/>
        </w:rPr>
        <w:t>年度非经营性资金占用及其他关联方资金往来情况汇总表》，并经审计机构</w:t>
      </w:r>
      <w:r>
        <w:rPr>
          <w:rFonts w:hint="eastAsia"/>
          <w:sz w:val="24"/>
        </w:rPr>
        <w:t>大</w:t>
      </w:r>
      <w:r>
        <w:rPr>
          <w:sz w:val="24"/>
        </w:rPr>
        <w:t>信会计师事务所（特殊普通合伙）专项审计出具了《</w:t>
      </w:r>
      <w:r>
        <w:rPr>
          <w:rFonts w:hint="eastAsia"/>
          <w:sz w:val="24"/>
        </w:rPr>
        <w:t>冠昊生物科技股份有限公司非经营性资金占用及其他关联资金往来情况的专项审计报告</w:t>
      </w:r>
      <w:r>
        <w:rPr>
          <w:sz w:val="24"/>
        </w:rPr>
        <w:t>》。</w:t>
      </w:r>
      <w:bookmarkStart w:id="4" w:name="_Hlk132741876"/>
      <w:r>
        <w:rPr>
          <w:rFonts w:ascii="宋体" w:hAnsi="宋体" w:cs="宋体"/>
          <w:sz w:val="24"/>
        </w:rPr>
        <w:t>具体内容详见公司</w:t>
      </w:r>
      <w:r>
        <w:rPr>
          <w:rFonts w:hint="eastAsia" w:ascii="宋体" w:hAnsi="宋体" w:cs="宋体"/>
          <w:sz w:val="24"/>
        </w:rPr>
        <w:t>刊登在</w:t>
      </w:r>
      <w:r>
        <w:rPr>
          <w:rFonts w:ascii="宋体" w:hAnsi="宋体" w:cs="宋体"/>
          <w:sz w:val="24"/>
        </w:rPr>
        <w:t>中国证监会指定信息披露网站巨潮资讯网</w:t>
      </w:r>
      <w:r>
        <w:rPr>
          <w:sz w:val="24"/>
        </w:rPr>
        <w:t>（</w:t>
      </w:r>
      <w:r>
        <w:rPr>
          <w:rFonts w:hint="eastAsia"/>
          <w:sz w:val="24"/>
        </w:rPr>
        <w:t>http://www.cninfo.com.cn</w:t>
      </w:r>
      <w:r>
        <w:rPr>
          <w:sz w:val="24"/>
        </w:rPr>
        <w:t>）</w:t>
      </w:r>
      <w:r>
        <w:rPr>
          <w:rFonts w:ascii="宋体" w:hAnsi="宋体" w:cs="宋体"/>
          <w:sz w:val="24"/>
        </w:rPr>
        <w:t>上</w:t>
      </w:r>
      <w:r>
        <w:rPr>
          <w:sz w:val="24"/>
        </w:rPr>
        <w:t>的</w:t>
      </w:r>
      <w:bookmarkEnd w:id="4"/>
      <w:r>
        <w:rPr>
          <w:rFonts w:hint="eastAsia"/>
          <w:sz w:val="24"/>
        </w:rPr>
        <w:t>相关公告</w:t>
      </w:r>
      <w:r>
        <w:rPr>
          <w:sz w:val="24"/>
        </w:rPr>
        <w:t>。</w:t>
      </w:r>
    </w:p>
    <w:p w14:paraId="0843A441">
      <w:pPr>
        <w:spacing w:line="500" w:lineRule="exact"/>
        <w:ind w:firstLine="480" w:firstLineChars="200"/>
        <w:rPr>
          <w:sz w:val="24"/>
        </w:rPr>
      </w:pPr>
      <w:r>
        <w:rPr>
          <w:sz w:val="24"/>
        </w:rPr>
        <w:t>公司独立董事</w:t>
      </w:r>
      <w:bookmarkEnd w:id="3"/>
      <w:r>
        <w:rPr>
          <w:rFonts w:hint="eastAsia"/>
          <w:sz w:val="24"/>
        </w:rPr>
        <w:t>专门会议审议通过该议案。</w:t>
      </w:r>
    </w:p>
    <w:p w14:paraId="297EF958">
      <w:pPr>
        <w:spacing w:line="500" w:lineRule="exact"/>
        <w:ind w:firstLine="480" w:firstLineChars="200"/>
        <w:rPr>
          <w:sz w:val="24"/>
        </w:rPr>
      </w:pPr>
      <w:r>
        <w:rPr>
          <w:rFonts w:hint="eastAsia"/>
          <w:sz w:val="24"/>
        </w:rPr>
        <w:t>关联</w:t>
      </w:r>
      <w:r>
        <w:rPr>
          <w:sz w:val="24"/>
        </w:rPr>
        <w:t>董事张永明</w:t>
      </w:r>
      <w:r>
        <w:rPr>
          <w:rFonts w:hint="eastAsia"/>
          <w:sz w:val="24"/>
          <w:lang w:val="en-US" w:eastAsia="zh-CN"/>
        </w:rPr>
        <w:t>先生</w:t>
      </w:r>
      <w:r>
        <w:rPr>
          <w:rFonts w:hint="eastAsia"/>
          <w:sz w:val="24"/>
        </w:rPr>
        <w:t>、孙峰</w:t>
      </w:r>
      <w:r>
        <w:rPr>
          <w:rFonts w:hint="eastAsia"/>
          <w:sz w:val="24"/>
          <w:lang w:val="en-US" w:eastAsia="zh-CN"/>
        </w:rPr>
        <w:t>女士</w:t>
      </w:r>
      <w:r>
        <w:rPr>
          <w:rFonts w:hint="eastAsia"/>
          <w:sz w:val="24"/>
        </w:rPr>
        <w:t>对本</w:t>
      </w:r>
      <w:r>
        <w:rPr>
          <w:sz w:val="24"/>
        </w:rPr>
        <w:t>议案回避表决。</w:t>
      </w:r>
    </w:p>
    <w:p w14:paraId="17A2D285">
      <w:pPr>
        <w:spacing w:line="500" w:lineRule="exact"/>
        <w:ind w:firstLine="480" w:firstLineChars="200"/>
        <w:rPr>
          <w:sz w:val="24"/>
        </w:rPr>
      </w:pPr>
      <w:r>
        <w:rPr>
          <w:sz w:val="24"/>
        </w:rPr>
        <w:t>表决结果：同意</w:t>
      </w:r>
      <w:r>
        <w:rPr>
          <w:rFonts w:hint="eastAsia"/>
          <w:sz w:val="24"/>
        </w:rPr>
        <w:t>3</w:t>
      </w:r>
      <w:r>
        <w:rPr>
          <w:sz w:val="24"/>
        </w:rPr>
        <w:t>票；反对0票；弃权0票；回避</w:t>
      </w:r>
      <w:r>
        <w:rPr>
          <w:rFonts w:hint="eastAsia"/>
          <w:sz w:val="24"/>
        </w:rPr>
        <w:t>2</w:t>
      </w:r>
      <w:r>
        <w:rPr>
          <w:sz w:val="24"/>
        </w:rPr>
        <w:t>票。</w:t>
      </w:r>
    </w:p>
    <w:p w14:paraId="3D43AFBA">
      <w:pPr>
        <w:adjustRightInd w:val="0"/>
        <w:snapToGrid w:val="0"/>
        <w:spacing w:line="500" w:lineRule="exact"/>
        <w:ind w:firstLine="480" w:firstLineChars="200"/>
        <w:jc w:val="left"/>
        <w:rPr>
          <w:sz w:val="24"/>
        </w:rPr>
      </w:pPr>
      <w:r>
        <w:rPr>
          <w:rFonts w:hint="eastAsia"/>
          <w:sz w:val="24"/>
        </w:rPr>
        <w:t>本议案尚需提交公司股东会审议</w:t>
      </w:r>
      <w:r>
        <w:rPr>
          <w:sz w:val="24"/>
        </w:rPr>
        <w:t>。</w:t>
      </w:r>
    </w:p>
    <w:p w14:paraId="63EFF86A">
      <w:pPr>
        <w:numPr>
          <w:ilvl w:val="0"/>
          <w:numId w:val="1"/>
        </w:numPr>
        <w:spacing w:before="156" w:beforeLines="50" w:after="156" w:afterLines="50" w:line="500" w:lineRule="exact"/>
        <w:ind w:left="0" w:firstLine="482" w:firstLineChars="200"/>
        <w:rPr>
          <w:b/>
          <w:sz w:val="24"/>
        </w:rPr>
      </w:pPr>
      <w:r>
        <w:rPr>
          <w:b/>
          <w:sz w:val="24"/>
        </w:rPr>
        <w:t>审议通过《</w:t>
      </w:r>
      <w:r>
        <w:rPr>
          <w:rFonts w:hint="eastAsia"/>
          <w:b/>
          <w:sz w:val="24"/>
        </w:rPr>
        <w:t>关于公司董事</w:t>
      </w:r>
      <w:r>
        <w:rPr>
          <w:b/>
          <w:sz w:val="24"/>
        </w:rPr>
        <w:t>薪酬与考核方案的议案》</w:t>
      </w:r>
    </w:p>
    <w:p w14:paraId="44E5A661">
      <w:pPr>
        <w:adjustRightInd w:val="0"/>
        <w:snapToGrid w:val="0"/>
        <w:spacing w:line="500" w:lineRule="exact"/>
        <w:ind w:firstLine="480" w:firstLineChars="200"/>
        <w:rPr>
          <w:sz w:val="24"/>
        </w:rPr>
      </w:pPr>
      <w:r>
        <w:rPr>
          <w:rFonts w:hint="eastAsia"/>
          <w:sz w:val="24"/>
        </w:rPr>
        <w:t>为进一步完善董事薪酬考核体系，公司董事会薪酬与考核委员会制定了《公司董事薪酬与考核方案》，该方案由公司董事会薪酬与考核委员会组织考核实施</w:t>
      </w:r>
      <w:r>
        <w:rPr>
          <w:sz w:val="24"/>
        </w:rPr>
        <w:t>。</w:t>
      </w:r>
    </w:p>
    <w:p w14:paraId="5A956455">
      <w:pPr>
        <w:adjustRightInd w:val="0"/>
        <w:snapToGrid w:val="0"/>
        <w:spacing w:line="500" w:lineRule="exact"/>
        <w:ind w:firstLine="480" w:firstLineChars="200"/>
        <w:rPr>
          <w:sz w:val="24"/>
        </w:rPr>
      </w:pPr>
      <w:r>
        <w:rPr>
          <w:rFonts w:hint="eastAsia"/>
          <w:sz w:val="24"/>
        </w:rPr>
        <w:t>本议案已经公司</w:t>
      </w:r>
      <w:r>
        <w:rPr>
          <w:sz w:val="24"/>
        </w:rPr>
        <w:t>董事会薪酬与考核委员会</w:t>
      </w:r>
      <w:r>
        <w:rPr>
          <w:rFonts w:hint="eastAsia"/>
          <w:sz w:val="24"/>
        </w:rPr>
        <w:t>审议通过。</w:t>
      </w:r>
    </w:p>
    <w:p w14:paraId="71A73B97">
      <w:pPr>
        <w:adjustRightInd w:val="0"/>
        <w:snapToGrid w:val="0"/>
        <w:spacing w:line="500" w:lineRule="exact"/>
        <w:ind w:firstLine="480" w:firstLineChars="200"/>
        <w:jc w:val="left"/>
        <w:rPr>
          <w:sz w:val="24"/>
        </w:rPr>
      </w:pPr>
      <w:r>
        <w:rPr>
          <w:rFonts w:hint="eastAsia"/>
          <w:sz w:val="24"/>
        </w:rPr>
        <w:t>因该议案涉及全体董事，全体</w:t>
      </w:r>
      <w:r>
        <w:rPr>
          <w:sz w:val="24"/>
        </w:rPr>
        <w:t>董事</w:t>
      </w:r>
      <w:r>
        <w:rPr>
          <w:rFonts w:hint="eastAsia"/>
          <w:sz w:val="24"/>
        </w:rPr>
        <w:t>对本</w:t>
      </w:r>
      <w:r>
        <w:rPr>
          <w:sz w:val="24"/>
        </w:rPr>
        <w:t>议案回避表决</w:t>
      </w:r>
      <w:r>
        <w:rPr>
          <w:rFonts w:hint="eastAsia"/>
          <w:sz w:val="24"/>
        </w:rPr>
        <w:t>，直接提交公司股东会审议</w:t>
      </w:r>
      <w:r>
        <w:rPr>
          <w:sz w:val="24"/>
        </w:rPr>
        <w:t>。</w:t>
      </w:r>
    </w:p>
    <w:p w14:paraId="02F98488">
      <w:pPr>
        <w:adjustRightInd w:val="0"/>
        <w:snapToGrid w:val="0"/>
        <w:spacing w:line="500" w:lineRule="exact"/>
        <w:ind w:firstLine="480" w:firstLineChars="200"/>
        <w:jc w:val="left"/>
        <w:rPr>
          <w:sz w:val="24"/>
        </w:rPr>
      </w:pPr>
      <w:r>
        <w:rPr>
          <w:sz w:val="24"/>
        </w:rPr>
        <w:t>表决结果：同意</w:t>
      </w:r>
      <w:r>
        <w:rPr>
          <w:rFonts w:hint="eastAsia"/>
          <w:sz w:val="24"/>
        </w:rPr>
        <w:t>0</w:t>
      </w:r>
      <w:r>
        <w:rPr>
          <w:sz w:val="24"/>
        </w:rPr>
        <w:t>票；反对0票；弃权0票；回避</w:t>
      </w:r>
      <w:r>
        <w:rPr>
          <w:rFonts w:hint="eastAsia"/>
          <w:sz w:val="24"/>
        </w:rPr>
        <w:t>5</w:t>
      </w:r>
      <w:r>
        <w:rPr>
          <w:sz w:val="24"/>
        </w:rPr>
        <w:t>票。</w:t>
      </w:r>
    </w:p>
    <w:p w14:paraId="556B6F12">
      <w:pPr>
        <w:numPr>
          <w:ilvl w:val="0"/>
          <w:numId w:val="1"/>
        </w:numPr>
        <w:spacing w:before="156" w:beforeLines="50" w:after="156" w:afterLines="50" w:line="500" w:lineRule="exact"/>
        <w:ind w:left="0" w:firstLine="482" w:firstLineChars="200"/>
        <w:rPr>
          <w:b/>
          <w:sz w:val="24"/>
        </w:rPr>
      </w:pPr>
      <w:r>
        <w:rPr>
          <w:b/>
          <w:sz w:val="24"/>
        </w:rPr>
        <w:t>审议通过《</w:t>
      </w:r>
      <w:r>
        <w:rPr>
          <w:rFonts w:hint="eastAsia"/>
          <w:b/>
          <w:sz w:val="24"/>
        </w:rPr>
        <w:t>关于公司</w:t>
      </w:r>
      <w:r>
        <w:rPr>
          <w:b/>
          <w:sz w:val="24"/>
        </w:rPr>
        <w:t>高级管理人员薪酬与考核方案的议案》</w:t>
      </w:r>
    </w:p>
    <w:p w14:paraId="384FA0F5">
      <w:pPr>
        <w:adjustRightInd w:val="0"/>
        <w:snapToGrid w:val="0"/>
        <w:spacing w:line="500" w:lineRule="exact"/>
        <w:ind w:firstLine="480" w:firstLineChars="200"/>
        <w:rPr>
          <w:sz w:val="24"/>
        </w:rPr>
      </w:pPr>
      <w:r>
        <w:rPr>
          <w:sz w:val="24"/>
        </w:rPr>
        <w:t>为有效激励高级管理人员，经</w:t>
      </w:r>
      <w:r>
        <w:rPr>
          <w:rFonts w:hint="eastAsia"/>
          <w:sz w:val="24"/>
        </w:rPr>
        <w:t>公司</w:t>
      </w:r>
      <w:r>
        <w:rPr>
          <w:sz w:val="24"/>
        </w:rPr>
        <w:t>董事会薪酬与考核委员会</w:t>
      </w:r>
      <w:r>
        <w:rPr>
          <w:rFonts w:hint="eastAsia"/>
          <w:sz w:val="24"/>
        </w:rPr>
        <w:t>审查</w:t>
      </w:r>
      <w:r>
        <w:rPr>
          <w:sz w:val="24"/>
        </w:rPr>
        <w:t>，公司</w:t>
      </w:r>
      <w:r>
        <w:rPr>
          <w:rFonts w:hint="eastAsia"/>
          <w:sz w:val="24"/>
        </w:rPr>
        <w:t>董事会同意</w:t>
      </w:r>
      <w:r>
        <w:rPr>
          <w:sz w:val="24"/>
        </w:rPr>
        <w:t>《</w:t>
      </w:r>
      <w:r>
        <w:rPr>
          <w:rFonts w:hint="eastAsia"/>
          <w:sz w:val="24"/>
        </w:rPr>
        <w:t>公司</w:t>
      </w:r>
      <w:r>
        <w:rPr>
          <w:sz w:val="24"/>
        </w:rPr>
        <w:t>高级管理人员薪酬与考核方案》。该方案由</w:t>
      </w:r>
      <w:r>
        <w:rPr>
          <w:rFonts w:hint="eastAsia"/>
          <w:sz w:val="24"/>
        </w:rPr>
        <w:t>公司</w:t>
      </w:r>
      <w:r>
        <w:rPr>
          <w:sz w:val="24"/>
        </w:rPr>
        <w:t>董事会薪酬与考核委员会组织考核实施。</w:t>
      </w:r>
    </w:p>
    <w:p w14:paraId="19D92D9F">
      <w:pPr>
        <w:adjustRightInd w:val="0"/>
        <w:snapToGrid w:val="0"/>
        <w:spacing w:line="500" w:lineRule="exact"/>
        <w:ind w:firstLine="480" w:firstLineChars="200"/>
        <w:rPr>
          <w:sz w:val="24"/>
        </w:rPr>
      </w:pPr>
      <w:r>
        <w:rPr>
          <w:rFonts w:hint="eastAsia"/>
          <w:sz w:val="24"/>
        </w:rPr>
        <w:t>本议案已经公司</w:t>
      </w:r>
      <w:r>
        <w:rPr>
          <w:sz w:val="24"/>
        </w:rPr>
        <w:t>董事会薪酬与考核委员会</w:t>
      </w:r>
      <w:r>
        <w:rPr>
          <w:rFonts w:hint="eastAsia"/>
          <w:sz w:val="24"/>
        </w:rPr>
        <w:t>审议通过。</w:t>
      </w:r>
    </w:p>
    <w:p w14:paraId="06875074">
      <w:pPr>
        <w:spacing w:line="500" w:lineRule="exact"/>
        <w:ind w:firstLine="480" w:firstLineChars="200"/>
        <w:rPr>
          <w:sz w:val="24"/>
          <w:highlight w:val="none"/>
        </w:rPr>
      </w:pPr>
      <w:r>
        <w:rPr>
          <w:rFonts w:hint="eastAsia"/>
          <w:sz w:val="24"/>
          <w:highlight w:val="none"/>
        </w:rPr>
        <w:t>关联</w:t>
      </w:r>
      <w:r>
        <w:rPr>
          <w:sz w:val="24"/>
          <w:highlight w:val="none"/>
        </w:rPr>
        <w:t>董事</w:t>
      </w:r>
      <w:r>
        <w:rPr>
          <w:rFonts w:hint="eastAsia"/>
          <w:sz w:val="24"/>
          <w:highlight w:val="none"/>
          <w:lang w:val="en-US" w:eastAsia="zh-CN"/>
        </w:rPr>
        <w:t>张永明先生、</w:t>
      </w:r>
      <w:r>
        <w:rPr>
          <w:rFonts w:hint="eastAsia"/>
          <w:sz w:val="24"/>
          <w:highlight w:val="none"/>
        </w:rPr>
        <w:t>王新志</w:t>
      </w:r>
      <w:r>
        <w:rPr>
          <w:rFonts w:hint="eastAsia"/>
          <w:sz w:val="24"/>
          <w:highlight w:val="none"/>
          <w:lang w:val="en-US" w:eastAsia="zh-CN"/>
        </w:rPr>
        <w:t>先生</w:t>
      </w:r>
      <w:r>
        <w:rPr>
          <w:rFonts w:hint="eastAsia"/>
          <w:sz w:val="24"/>
          <w:highlight w:val="none"/>
        </w:rPr>
        <w:t>对本</w:t>
      </w:r>
      <w:r>
        <w:rPr>
          <w:sz w:val="24"/>
          <w:highlight w:val="none"/>
        </w:rPr>
        <w:t>议案回避表决。</w:t>
      </w:r>
    </w:p>
    <w:p w14:paraId="1A8CF4C1">
      <w:pPr>
        <w:adjustRightInd w:val="0"/>
        <w:snapToGrid w:val="0"/>
        <w:spacing w:line="500" w:lineRule="exact"/>
        <w:ind w:firstLine="480" w:firstLineChars="200"/>
        <w:jc w:val="left"/>
        <w:rPr>
          <w:sz w:val="24"/>
          <w:highlight w:val="none"/>
        </w:rPr>
      </w:pPr>
      <w:r>
        <w:rPr>
          <w:sz w:val="24"/>
          <w:highlight w:val="none"/>
        </w:rPr>
        <w:t>表决结果：同意</w:t>
      </w:r>
      <w:r>
        <w:rPr>
          <w:rFonts w:hint="eastAsia"/>
          <w:sz w:val="24"/>
          <w:highlight w:val="none"/>
          <w:lang w:val="en-US" w:eastAsia="zh-CN"/>
        </w:rPr>
        <w:t>3</w:t>
      </w:r>
      <w:r>
        <w:rPr>
          <w:sz w:val="24"/>
          <w:highlight w:val="none"/>
        </w:rPr>
        <w:t>票；反对0票；弃权0票</w:t>
      </w:r>
      <w:r>
        <w:rPr>
          <w:rFonts w:hint="eastAsia"/>
          <w:sz w:val="24"/>
          <w:highlight w:val="none"/>
        </w:rPr>
        <w:t>；回避</w:t>
      </w:r>
      <w:r>
        <w:rPr>
          <w:rFonts w:hint="eastAsia"/>
          <w:sz w:val="24"/>
          <w:highlight w:val="none"/>
          <w:lang w:val="en-US" w:eastAsia="zh-CN"/>
        </w:rPr>
        <w:t>2</w:t>
      </w:r>
      <w:r>
        <w:rPr>
          <w:rFonts w:hint="eastAsia"/>
          <w:sz w:val="24"/>
          <w:highlight w:val="none"/>
        </w:rPr>
        <w:t>票</w:t>
      </w:r>
      <w:r>
        <w:rPr>
          <w:sz w:val="24"/>
          <w:highlight w:val="none"/>
        </w:rPr>
        <w:t>。</w:t>
      </w:r>
    </w:p>
    <w:p w14:paraId="7840F486">
      <w:pPr>
        <w:numPr>
          <w:ilvl w:val="0"/>
          <w:numId w:val="1"/>
        </w:numPr>
        <w:spacing w:before="156" w:beforeLines="50" w:after="156" w:afterLines="50" w:line="500" w:lineRule="exact"/>
        <w:ind w:left="0" w:firstLine="482" w:firstLineChars="200"/>
        <w:rPr>
          <w:b/>
          <w:sz w:val="24"/>
        </w:rPr>
      </w:pPr>
      <w:r>
        <w:rPr>
          <w:b/>
          <w:sz w:val="24"/>
        </w:rPr>
        <w:t>审议通过《关于</w:t>
      </w:r>
      <w:r>
        <w:rPr>
          <w:rFonts w:hint="eastAsia"/>
          <w:b/>
          <w:sz w:val="24"/>
        </w:rPr>
        <w:t>聘任</w:t>
      </w:r>
      <w:r>
        <w:rPr>
          <w:b/>
          <w:sz w:val="24"/>
        </w:rPr>
        <w:t>公司</w:t>
      </w:r>
      <w:r>
        <w:rPr>
          <w:rFonts w:hint="eastAsia"/>
          <w:b/>
          <w:sz w:val="24"/>
        </w:rPr>
        <w:t>2026</w:t>
      </w:r>
      <w:r>
        <w:rPr>
          <w:b/>
          <w:sz w:val="24"/>
        </w:rPr>
        <w:t>年度审计机构的议案》</w:t>
      </w:r>
    </w:p>
    <w:p w14:paraId="63AADF34">
      <w:pPr>
        <w:adjustRightInd w:val="0"/>
        <w:snapToGrid w:val="0"/>
        <w:spacing w:line="500" w:lineRule="exact"/>
        <w:ind w:firstLine="480" w:firstLineChars="200"/>
        <w:jc w:val="left"/>
        <w:rPr>
          <w:sz w:val="24"/>
        </w:rPr>
      </w:pPr>
      <w:bookmarkStart w:id="5" w:name="_Hlk132741931"/>
      <w:r>
        <w:rPr>
          <w:rFonts w:hint="eastAsia"/>
          <w:sz w:val="24"/>
        </w:rPr>
        <w:t>大</w:t>
      </w:r>
      <w:r>
        <w:rPr>
          <w:sz w:val="24"/>
        </w:rPr>
        <w:t>信会计师事务所（特殊普通合伙）</w:t>
      </w:r>
      <w:r>
        <w:rPr>
          <w:rFonts w:hint="eastAsia" w:ascii="宋体" w:hAnsi="宋体"/>
          <w:sz w:val="24"/>
        </w:rPr>
        <w:t>（以下简称“大信会计师事务所”）</w:t>
      </w:r>
      <w:r>
        <w:rPr>
          <w:rFonts w:hint="eastAsia"/>
          <w:sz w:val="24"/>
        </w:rPr>
        <w:t>具备会计师事务所执业证书和证券、期货相关业务许可证，该会计师事务所在执业过程中坚持独立审计原则，能按时为公司出具各项专业报告，报告内容客观、公正。</w:t>
      </w:r>
      <w:r>
        <w:rPr>
          <w:sz w:val="24"/>
        </w:rPr>
        <w:t>综合考虑该所的审计质量与服务水平情况，经</w:t>
      </w:r>
      <w:r>
        <w:rPr>
          <w:rFonts w:hint="eastAsia"/>
          <w:sz w:val="24"/>
        </w:rPr>
        <w:t>公司</w:t>
      </w:r>
      <w:r>
        <w:rPr>
          <w:sz w:val="24"/>
        </w:rPr>
        <w:t>董事会审计委员会</w:t>
      </w:r>
      <w:r>
        <w:rPr>
          <w:rFonts w:hint="eastAsia"/>
          <w:sz w:val="24"/>
        </w:rPr>
        <w:t>审查</w:t>
      </w:r>
      <w:r>
        <w:rPr>
          <w:sz w:val="24"/>
        </w:rPr>
        <w:t>，拟继续聘任</w:t>
      </w:r>
      <w:r>
        <w:rPr>
          <w:rFonts w:hint="eastAsia"/>
          <w:sz w:val="24"/>
        </w:rPr>
        <w:t>大</w:t>
      </w:r>
      <w:r>
        <w:rPr>
          <w:sz w:val="24"/>
        </w:rPr>
        <w:t>信会计师事务所作为公司</w:t>
      </w:r>
      <w:r>
        <w:rPr>
          <w:rFonts w:hint="eastAsia"/>
          <w:sz w:val="24"/>
        </w:rPr>
        <w:t>2026</w:t>
      </w:r>
      <w:r>
        <w:rPr>
          <w:sz w:val="24"/>
        </w:rPr>
        <w:t>年度审计机构</w:t>
      </w:r>
      <w:r>
        <w:rPr>
          <w:rFonts w:hint="eastAsia"/>
          <w:sz w:val="24"/>
        </w:rPr>
        <w:t>。</w:t>
      </w:r>
    </w:p>
    <w:p w14:paraId="716E52BD">
      <w:pPr>
        <w:adjustRightInd w:val="0"/>
        <w:snapToGrid w:val="0"/>
        <w:spacing w:line="500" w:lineRule="exact"/>
        <w:ind w:firstLine="480" w:firstLineChars="200"/>
        <w:jc w:val="left"/>
        <w:rPr>
          <w:sz w:val="24"/>
        </w:rPr>
      </w:pPr>
      <w:r>
        <w:rPr>
          <w:rFonts w:hint="eastAsia"/>
          <w:sz w:val="24"/>
        </w:rPr>
        <w:t>公司董事会提请股东会授权公司经营管理层根据年度审计要求和审计范围与大信会计师事务所协商确定相关审计费用</w:t>
      </w:r>
      <w:r>
        <w:rPr>
          <w:sz w:val="24"/>
        </w:rPr>
        <w:t>。</w:t>
      </w:r>
      <w:r>
        <w:rPr>
          <w:rFonts w:ascii="宋体" w:hAnsi="宋体" w:cs="宋体"/>
          <w:sz w:val="24"/>
        </w:rPr>
        <w:t>具体内容详见公司发布于中国证监会指定信息披露网站巨潮资讯网（</w:t>
      </w:r>
      <w:r>
        <w:rPr>
          <w:rFonts w:hint="eastAsia"/>
          <w:sz w:val="24"/>
        </w:rPr>
        <w:t>http://www.cninfo.com.cn</w:t>
      </w:r>
      <w:r>
        <w:rPr>
          <w:rFonts w:ascii="宋体" w:hAnsi="宋体" w:cs="宋体"/>
          <w:sz w:val="24"/>
        </w:rPr>
        <w:t>）上</w:t>
      </w:r>
      <w:r>
        <w:rPr>
          <w:sz w:val="24"/>
        </w:rPr>
        <w:t>的相关公告。</w:t>
      </w:r>
    </w:p>
    <w:p w14:paraId="5C4ABA14">
      <w:pPr>
        <w:adjustRightInd w:val="0"/>
        <w:snapToGrid w:val="0"/>
        <w:spacing w:line="500" w:lineRule="exact"/>
        <w:ind w:firstLine="480" w:firstLineChars="200"/>
        <w:jc w:val="left"/>
        <w:rPr>
          <w:sz w:val="24"/>
        </w:rPr>
      </w:pPr>
      <w:r>
        <w:rPr>
          <w:rFonts w:hint="eastAsia"/>
          <w:sz w:val="24"/>
        </w:rPr>
        <w:t>本议案已经公司</w:t>
      </w:r>
      <w:r>
        <w:rPr>
          <w:sz w:val="24"/>
        </w:rPr>
        <w:t>董事会</w:t>
      </w:r>
      <w:r>
        <w:rPr>
          <w:rFonts w:hint="eastAsia"/>
          <w:sz w:val="24"/>
        </w:rPr>
        <w:t>审计委员会审议通过。</w:t>
      </w:r>
    </w:p>
    <w:bookmarkEnd w:id="5"/>
    <w:p w14:paraId="38BEF007">
      <w:pPr>
        <w:adjustRightInd w:val="0"/>
        <w:snapToGrid w:val="0"/>
        <w:spacing w:line="500" w:lineRule="exact"/>
        <w:ind w:firstLine="480" w:firstLineChars="200"/>
        <w:jc w:val="left"/>
        <w:rPr>
          <w:sz w:val="24"/>
        </w:rPr>
      </w:pPr>
      <w:r>
        <w:rPr>
          <w:sz w:val="24"/>
        </w:rPr>
        <w:t>表决结果：同意</w:t>
      </w:r>
      <w:r>
        <w:rPr>
          <w:rFonts w:hint="eastAsia"/>
          <w:sz w:val="24"/>
        </w:rPr>
        <w:t>5</w:t>
      </w:r>
      <w:r>
        <w:rPr>
          <w:sz w:val="24"/>
        </w:rPr>
        <w:t>票；反对0票；弃权0票。</w:t>
      </w:r>
    </w:p>
    <w:p w14:paraId="77835371">
      <w:pPr>
        <w:adjustRightInd w:val="0"/>
        <w:snapToGrid w:val="0"/>
        <w:spacing w:line="500" w:lineRule="exact"/>
        <w:ind w:firstLine="480" w:firstLineChars="200"/>
        <w:jc w:val="left"/>
        <w:rPr>
          <w:sz w:val="24"/>
        </w:rPr>
      </w:pPr>
      <w:r>
        <w:rPr>
          <w:rFonts w:hint="eastAsia"/>
          <w:sz w:val="24"/>
        </w:rPr>
        <w:t>本议案尚需提交公司股东会审议</w:t>
      </w:r>
      <w:r>
        <w:rPr>
          <w:sz w:val="24"/>
        </w:rPr>
        <w:t>。</w:t>
      </w:r>
    </w:p>
    <w:p w14:paraId="4E0DFE03">
      <w:pPr>
        <w:numPr>
          <w:ilvl w:val="0"/>
          <w:numId w:val="1"/>
        </w:numPr>
        <w:spacing w:before="156" w:beforeLines="50" w:after="156" w:afterLines="50" w:line="500" w:lineRule="exact"/>
        <w:ind w:left="0" w:firstLine="482" w:firstLineChars="200"/>
        <w:rPr>
          <w:b/>
          <w:sz w:val="24"/>
        </w:rPr>
      </w:pPr>
      <w:r>
        <w:rPr>
          <w:b/>
          <w:sz w:val="24"/>
        </w:rPr>
        <w:t>审议通过《关于公司</w:t>
      </w:r>
      <w:r>
        <w:rPr>
          <w:rFonts w:hint="eastAsia"/>
          <w:b/>
          <w:sz w:val="24"/>
        </w:rPr>
        <w:t>2026</w:t>
      </w:r>
      <w:r>
        <w:rPr>
          <w:b/>
          <w:sz w:val="24"/>
        </w:rPr>
        <w:t>年度申请银行综合授信额度的议案》</w:t>
      </w:r>
    </w:p>
    <w:p w14:paraId="0088BB49">
      <w:pPr>
        <w:spacing w:line="500" w:lineRule="exact"/>
        <w:ind w:firstLine="480" w:firstLineChars="200"/>
        <w:rPr>
          <w:sz w:val="24"/>
        </w:rPr>
      </w:pPr>
      <w:r>
        <w:rPr>
          <w:sz w:val="24"/>
        </w:rPr>
        <w:t>根据公司</w:t>
      </w:r>
      <w:r>
        <w:rPr>
          <w:rFonts w:hint="eastAsia"/>
          <w:sz w:val="24"/>
        </w:rPr>
        <w:t>2026</w:t>
      </w:r>
      <w:r>
        <w:rPr>
          <w:sz w:val="24"/>
        </w:rPr>
        <w:t>年经营计划安排，为了满足公司生产经营所需的资金需求，公司（含子公司）拟向相关银行申请不超过人民币</w:t>
      </w:r>
      <w:r>
        <w:rPr>
          <w:rFonts w:hint="eastAsia"/>
          <w:sz w:val="24"/>
          <w:highlight w:val="none"/>
        </w:rPr>
        <w:t>4</w:t>
      </w:r>
      <w:r>
        <w:rPr>
          <w:sz w:val="24"/>
          <w:highlight w:val="none"/>
        </w:rPr>
        <w:t>0,000万元</w:t>
      </w:r>
      <w:r>
        <w:rPr>
          <w:sz w:val="24"/>
        </w:rPr>
        <w:t>的综合授信额度，以银行与公司（含子公司）实际发生的融资金额为准，授信期限不超过一年</w:t>
      </w:r>
      <w:r>
        <w:rPr>
          <w:rFonts w:hint="eastAsia"/>
          <w:sz w:val="24"/>
        </w:rPr>
        <w:t>。公司董事会授权公司法定代表人或法定代表人指定的授权代理人在上述授信额度内代表公司办理相关手续。具体内容详见公司发布于中国证监会指定信息披露网站巨潮资讯网（http://www.cninfo.com.cn）上的相关公告。</w:t>
      </w:r>
    </w:p>
    <w:p w14:paraId="56126869">
      <w:pPr>
        <w:spacing w:line="500" w:lineRule="exact"/>
        <w:ind w:firstLine="480" w:firstLineChars="200"/>
        <w:rPr>
          <w:sz w:val="24"/>
        </w:rPr>
      </w:pPr>
      <w:r>
        <w:rPr>
          <w:sz w:val="24"/>
        </w:rPr>
        <w:t>表决结果：同意</w:t>
      </w:r>
      <w:r>
        <w:rPr>
          <w:rFonts w:hint="eastAsia"/>
          <w:sz w:val="24"/>
        </w:rPr>
        <w:t>5</w:t>
      </w:r>
      <w:r>
        <w:rPr>
          <w:sz w:val="24"/>
        </w:rPr>
        <w:t>票；反对0票；弃权0票。</w:t>
      </w:r>
    </w:p>
    <w:p w14:paraId="5E428150">
      <w:pPr>
        <w:adjustRightInd w:val="0"/>
        <w:snapToGrid w:val="0"/>
        <w:spacing w:line="500" w:lineRule="exact"/>
        <w:ind w:firstLine="480" w:firstLineChars="200"/>
        <w:jc w:val="left"/>
        <w:rPr>
          <w:sz w:val="24"/>
        </w:rPr>
      </w:pPr>
      <w:bookmarkStart w:id="6" w:name="_Toc11767"/>
      <w:r>
        <w:rPr>
          <w:rFonts w:hint="eastAsia"/>
          <w:sz w:val="24"/>
        </w:rPr>
        <w:t>本议案尚需提交公司股东会审议</w:t>
      </w:r>
      <w:r>
        <w:rPr>
          <w:sz w:val="24"/>
        </w:rPr>
        <w:t>。</w:t>
      </w:r>
    </w:p>
    <w:p w14:paraId="27D58976">
      <w:pPr>
        <w:numPr>
          <w:ilvl w:val="0"/>
          <w:numId w:val="1"/>
        </w:numPr>
        <w:spacing w:before="156" w:beforeLines="50" w:after="156" w:afterLines="50" w:line="500" w:lineRule="exact"/>
        <w:ind w:left="0" w:firstLine="482" w:firstLineChars="200"/>
        <w:rPr>
          <w:rFonts w:hint="eastAsia" w:ascii="宋体" w:hAnsi="宋体"/>
          <w:b/>
          <w:sz w:val="24"/>
        </w:rPr>
      </w:pPr>
      <w:r>
        <w:rPr>
          <w:rFonts w:hint="eastAsia" w:ascii="宋体" w:hAnsi="宋体"/>
          <w:b/>
          <w:sz w:val="24"/>
        </w:rPr>
        <w:t>审议通过《关于公司</w:t>
      </w:r>
      <w:r>
        <w:rPr>
          <w:rFonts w:hint="eastAsia"/>
          <w:b/>
          <w:sz w:val="24"/>
        </w:rPr>
        <w:t>2026</w:t>
      </w:r>
      <w:r>
        <w:rPr>
          <w:rFonts w:hint="eastAsia" w:ascii="宋体" w:hAnsi="宋体"/>
          <w:b/>
          <w:sz w:val="24"/>
        </w:rPr>
        <w:t>年度日常关联交易预计的议案</w:t>
      </w:r>
      <w:bookmarkEnd w:id="6"/>
      <w:r>
        <w:rPr>
          <w:rFonts w:hint="eastAsia" w:ascii="宋体" w:hAnsi="宋体"/>
          <w:b/>
          <w:sz w:val="24"/>
        </w:rPr>
        <w:t>》</w:t>
      </w:r>
    </w:p>
    <w:p w14:paraId="2C4D7BAF">
      <w:pPr>
        <w:adjustRightInd w:val="0"/>
        <w:snapToGrid w:val="0"/>
        <w:spacing w:line="500" w:lineRule="exact"/>
        <w:ind w:firstLine="480" w:firstLineChars="200"/>
        <w:rPr>
          <w:sz w:val="24"/>
        </w:rPr>
      </w:pPr>
      <w:bookmarkStart w:id="7" w:name="_Hlk132741977"/>
      <w:r>
        <w:rPr>
          <w:rFonts w:ascii="宋体" w:hAnsi="宋体" w:cs="宋体"/>
          <w:sz w:val="24"/>
        </w:rPr>
        <w:t>具体内容详见公司发布于中国证监会指定信息披露网站巨潮资讯网</w:t>
      </w:r>
      <w:r>
        <w:rPr>
          <w:sz w:val="24"/>
        </w:rPr>
        <w:t>（</w:t>
      </w:r>
      <w:r>
        <w:rPr>
          <w:rFonts w:hint="eastAsia"/>
          <w:sz w:val="24"/>
        </w:rPr>
        <w:t>http://www.cninfo.com.cn</w:t>
      </w:r>
      <w:r>
        <w:rPr>
          <w:sz w:val="24"/>
        </w:rPr>
        <w:t>）</w:t>
      </w:r>
      <w:r>
        <w:rPr>
          <w:rFonts w:ascii="宋体" w:hAnsi="宋体" w:cs="宋体"/>
          <w:sz w:val="24"/>
        </w:rPr>
        <w:t>上</w:t>
      </w:r>
      <w:r>
        <w:rPr>
          <w:sz w:val="24"/>
        </w:rPr>
        <w:t>的</w:t>
      </w:r>
      <w:r>
        <w:rPr>
          <w:rFonts w:hint="eastAsia"/>
          <w:sz w:val="24"/>
        </w:rPr>
        <w:t>相关公告</w:t>
      </w:r>
      <w:r>
        <w:rPr>
          <w:sz w:val="24"/>
        </w:rPr>
        <w:t>。</w:t>
      </w:r>
    </w:p>
    <w:bookmarkEnd w:id="7"/>
    <w:p w14:paraId="6C4A0C71">
      <w:pPr>
        <w:adjustRightInd w:val="0"/>
        <w:snapToGrid w:val="0"/>
        <w:spacing w:line="500" w:lineRule="exact"/>
        <w:ind w:firstLine="480" w:firstLineChars="200"/>
        <w:jc w:val="left"/>
        <w:rPr>
          <w:sz w:val="24"/>
        </w:rPr>
      </w:pPr>
      <w:r>
        <w:rPr>
          <w:rFonts w:hint="eastAsia"/>
          <w:sz w:val="24"/>
        </w:rPr>
        <w:t>本议案已经公司独立董事专门会议审议通过。</w:t>
      </w:r>
    </w:p>
    <w:p w14:paraId="2394A479">
      <w:pPr>
        <w:adjustRightInd w:val="0"/>
        <w:snapToGrid w:val="0"/>
        <w:spacing w:line="500" w:lineRule="exact"/>
        <w:ind w:firstLine="480" w:firstLineChars="200"/>
        <w:jc w:val="left"/>
        <w:rPr>
          <w:sz w:val="24"/>
        </w:rPr>
      </w:pPr>
      <w:r>
        <w:rPr>
          <w:rFonts w:hint="eastAsia"/>
          <w:sz w:val="24"/>
        </w:rPr>
        <w:t>关联</w:t>
      </w:r>
      <w:r>
        <w:rPr>
          <w:sz w:val="24"/>
        </w:rPr>
        <w:t>董事张永明</w:t>
      </w:r>
      <w:r>
        <w:rPr>
          <w:rFonts w:hint="eastAsia"/>
          <w:sz w:val="24"/>
          <w:lang w:val="en-US" w:eastAsia="zh-CN"/>
        </w:rPr>
        <w:t>先生</w:t>
      </w:r>
      <w:r>
        <w:rPr>
          <w:rFonts w:hint="eastAsia"/>
          <w:sz w:val="24"/>
        </w:rPr>
        <w:t>、孙峰</w:t>
      </w:r>
      <w:r>
        <w:rPr>
          <w:rFonts w:hint="eastAsia"/>
          <w:sz w:val="24"/>
          <w:lang w:val="en-US" w:eastAsia="zh-CN"/>
        </w:rPr>
        <w:t>女士</w:t>
      </w:r>
      <w:r>
        <w:rPr>
          <w:rFonts w:hint="eastAsia"/>
          <w:sz w:val="24"/>
        </w:rPr>
        <w:t>对本</w:t>
      </w:r>
      <w:r>
        <w:rPr>
          <w:sz w:val="24"/>
        </w:rPr>
        <w:t>议案回避表决</w:t>
      </w:r>
      <w:r>
        <w:rPr>
          <w:rFonts w:hint="eastAsia"/>
          <w:sz w:val="24"/>
        </w:rPr>
        <w:t>。</w:t>
      </w:r>
    </w:p>
    <w:p w14:paraId="1817A80B">
      <w:pPr>
        <w:adjustRightInd w:val="0"/>
        <w:snapToGrid w:val="0"/>
        <w:spacing w:line="500" w:lineRule="exact"/>
        <w:ind w:firstLine="480" w:firstLineChars="200"/>
        <w:jc w:val="left"/>
        <w:rPr>
          <w:sz w:val="24"/>
        </w:rPr>
      </w:pPr>
      <w:r>
        <w:rPr>
          <w:sz w:val="24"/>
        </w:rPr>
        <w:t>表决结果：同意</w:t>
      </w:r>
      <w:r>
        <w:rPr>
          <w:rFonts w:hint="eastAsia"/>
          <w:sz w:val="24"/>
        </w:rPr>
        <w:t>3</w:t>
      </w:r>
      <w:r>
        <w:rPr>
          <w:sz w:val="24"/>
        </w:rPr>
        <w:t>票；反对0票；弃权0票；回避</w:t>
      </w:r>
      <w:r>
        <w:rPr>
          <w:rFonts w:hint="eastAsia"/>
          <w:sz w:val="24"/>
        </w:rPr>
        <w:t>2</w:t>
      </w:r>
      <w:r>
        <w:rPr>
          <w:sz w:val="24"/>
        </w:rPr>
        <w:t>票。</w:t>
      </w:r>
    </w:p>
    <w:p w14:paraId="216EB49B">
      <w:pPr>
        <w:numPr>
          <w:ilvl w:val="0"/>
          <w:numId w:val="1"/>
        </w:numPr>
        <w:spacing w:before="156" w:beforeLines="50" w:after="156" w:afterLines="50" w:line="500" w:lineRule="exact"/>
        <w:ind w:left="0" w:firstLine="482" w:firstLineChars="200"/>
        <w:rPr>
          <w:rFonts w:ascii="宋体"/>
          <w:b/>
          <w:bCs/>
          <w:sz w:val="24"/>
        </w:rPr>
      </w:pPr>
      <w:r>
        <w:rPr>
          <w:rFonts w:hint="eastAsia" w:ascii="宋体" w:cs="宋体"/>
          <w:b/>
          <w:bCs/>
          <w:sz w:val="24"/>
        </w:rPr>
        <w:t>审议通过《关于提请股东会授权董事会办理以简易程序向特定对象发行股票的议案》</w:t>
      </w:r>
    </w:p>
    <w:p w14:paraId="452549CF">
      <w:pPr>
        <w:spacing w:line="500" w:lineRule="exact"/>
        <w:ind w:firstLine="480" w:firstLineChars="200"/>
        <w:rPr>
          <w:sz w:val="24"/>
        </w:rPr>
      </w:pPr>
      <w:r>
        <w:rPr>
          <w:rFonts w:hint="eastAsia"/>
          <w:sz w:val="24"/>
        </w:rPr>
        <w:t>根据《上市公司证券发行注册管理办法》《深圳证券交易所创业板上市公司证券发行上市审核规则》《深圳证券交易所创业板上市公司证券发行与承销业务实施细则》等相关规定，公司董事会提请股东会授权董事会决定向特定对象发行融资总额不超过人民币3亿元且不超过最近一年末净资产20%的股票，授权期限为自2025年年度股东会通过之日起至2026年年度股东会召开之日止。</w:t>
      </w:r>
      <w:r>
        <w:rPr>
          <w:rFonts w:ascii="宋体" w:hAnsi="宋体" w:cs="宋体"/>
          <w:sz w:val="24"/>
        </w:rPr>
        <w:t>具体内容详见公司</w:t>
      </w:r>
      <w:r>
        <w:rPr>
          <w:rFonts w:hint="eastAsia" w:ascii="宋体" w:hAnsi="宋体" w:cs="宋体"/>
          <w:sz w:val="24"/>
        </w:rPr>
        <w:t>刊登在</w:t>
      </w:r>
      <w:r>
        <w:rPr>
          <w:rFonts w:ascii="宋体" w:hAnsi="宋体" w:cs="宋体"/>
          <w:sz w:val="24"/>
        </w:rPr>
        <w:t>中国证监会指定信息披露网站巨潮资讯网</w:t>
      </w:r>
      <w:r>
        <w:rPr>
          <w:sz w:val="24"/>
        </w:rPr>
        <w:t>（</w:t>
      </w:r>
      <w:r>
        <w:rPr>
          <w:rFonts w:hint="eastAsia"/>
          <w:sz w:val="24"/>
        </w:rPr>
        <w:t>http://www.cninfo.com.cn</w:t>
      </w:r>
      <w:r>
        <w:rPr>
          <w:sz w:val="24"/>
        </w:rPr>
        <w:t>）</w:t>
      </w:r>
      <w:r>
        <w:rPr>
          <w:rFonts w:ascii="宋体" w:hAnsi="宋体" w:cs="宋体"/>
          <w:sz w:val="24"/>
        </w:rPr>
        <w:t>上</w:t>
      </w:r>
      <w:r>
        <w:rPr>
          <w:sz w:val="24"/>
        </w:rPr>
        <w:t>的</w:t>
      </w:r>
      <w:r>
        <w:rPr>
          <w:rFonts w:hint="eastAsia"/>
          <w:sz w:val="24"/>
        </w:rPr>
        <w:t>相关公告。</w:t>
      </w:r>
    </w:p>
    <w:p w14:paraId="74141817">
      <w:pPr>
        <w:spacing w:line="500" w:lineRule="exact"/>
        <w:ind w:firstLine="480" w:firstLineChars="200"/>
        <w:rPr>
          <w:sz w:val="24"/>
        </w:rPr>
      </w:pPr>
      <w:r>
        <w:rPr>
          <w:rFonts w:hint="eastAsia"/>
          <w:sz w:val="24"/>
        </w:rPr>
        <w:t>本议案已经公司董事会战略委员会、独立董事专门会议审议通过。</w:t>
      </w:r>
    </w:p>
    <w:p w14:paraId="0AB40A0E">
      <w:pPr>
        <w:spacing w:line="500" w:lineRule="exact"/>
        <w:ind w:firstLine="480" w:firstLineChars="200"/>
        <w:rPr>
          <w:sz w:val="24"/>
        </w:rPr>
      </w:pPr>
      <w:r>
        <w:rPr>
          <w:rFonts w:hint="eastAsia"/>
          <w:sz w:val="24"/>
        </w:rPr>
        <w:t>表决结果：同意</w:t>
      </w:r>
      <w:r>
        <w:rPr>
          <w:sz w:val="24"/>
        </w:rPr>
        <w:t>5</w:t>
      </w:r>
      <w:r>
        <w:rPr>
          <w:rFonts w:hint="eastAsia"/>
          <w:sz w:val="24"/>
        </w:rPr>
        <w:t>票；反对0票；弃权0票。</w:t>
      </w:r>
    </w:p>
    <w:p w14:paraId="34A9ADEE">
      <w:pPr>
        <w:adjustRightInd w:val="0"/>
        <w:snapToGrid w:val="0"/>
        <w:spacing w:line="500" w:lineRule="exact"/>
        <w:ind w:firstLine="480" w:firstLineChars="200"/>
        <w:jc w:val="left"/>
        <w:rPr>
          <w:sz w:val="24"/>
        </w:rPr>
      </w:pPr>
      <w:r>
        <w:rPr>
          <w:rFonts w:hint="eastAsia"/>
          <w:sz w:val="24"/>
        </w:rPr>
        <w:t>本议案尚需提交公司股东会审议</w:t>
      </w:r>
      <w:r>
        <w:rPr>
          <w:sz w:val="24"/>
        </w:rPr>
        <w:t>。</w:t>
      </w:r>
    </w:p>
    <w:p w14:paraId="269B7067">
      <w:pPr>
        <w:numPr>
          <w:ilvl w:val="0"/>
          <w:numId w:val="1"/>
        </w:numPr>
        <w:spacing w:before="156" w:beforeLines="50" w:after="156" w:afterLines="50" w:line="500" w:lineRule="exact"/>
        <w:ind w:left="0" w:firstLine="482" w:firstLineChars="200"/>
        <w:rPr>
          <w:rFonts w:hint="eastAsia" w:ascii="宋体" w:cs="宋体"/>
          <w:b/>
          <w:bCs/>
          <w:sz w:val="24"/>
        </w:rPr>
      </w:pPr>
      <w:r>
        <w:rPr>
          <w:rFonts w:hint="eastAsia" w:ascii="宋体" w:cs="宋体"/>
          <w:b/>
          <w:bCs/>
          <w:sz w:val="24"/>
        </w:rPr>
        <w:t>审议通过《关于制定&lt;内部审计制度&gt;的议案》</w:t>
      </w:r>
      <w:bookmarkStart w:id="8" w:name="_GoBack"/>
      <w:bookmarkEnd w:id="8"/>
    </w:p>
    <w:p w14:paraId="1BBA5428">
      <w:pPr>
        <w:spacing w:line="500" w:lineRule="exact"/>
        <w:ind w:firstLine="480" w:firstLineChars="200"/>
        <w:rPr>
          <w:sz w:val="24"/>
        </w:rPr>
      </w:pPr>
      <w:r>
        <w:rPr>
          <w:rFonts w:hint="eastAsia"/>
          <w:sz w:val="24"/>
        </w:rPr>
        <w:t>为进一步规范公司内部审计工作，明确内部审计机构和人员的责任，发挥内部审计在强化内部控制、改善经营管理、提高经济效益等方面的作用，促进公司健康稳定可持续发展，根据《公司法》《审计法》《中国内部审计准则》《上市公司治理准则》《深圳证券交易所上市公司自律监管指引第2号——创业板上市公司规范运作》等法律法规、规范性文件及《公司章程》等有关规定，结合公司实际，制定《内部审计制度》。</w:t>
      </w:r>
      <w:r>
        <w:rPr>
          <w:rFonts w:ascii="宋体" w:hAnsi="宋体" w:cs="宋体"/>
          <w:sz w:val="24"/>
        </w:rPr>
        <w:t>具体内容详见公司</w:t>
      </w:r>
      <w:r>
        <w:rPr>
          <w:rFonts w:hint="eastAsia" w:ascii="宋体" w:hAnsi="宋体" w:cs="宋体"/>
          <w:sz w:val="24"/>
        </w:rPr>
        <w:t>刊登在</w:t>
      </w:r>
      <w:r>
        <w:rPr>
          <w:rFonts w:ascii="宋体" w:hAnsi="宋体" w:cs="宋体"/>
          <w:sz w:val="24"/>
        </w:rPr>
        <w:t>中国证监会指定信息披露网站巨潮资讯网</w:t>
      </w:r>
      <w:r>
        <w:rPr>
          <w:sz w:val="24"/>
        </w:rPr>
        <w:t>（</w:t>
      </w:r>
      <w:r>
        <w:rPr>
          <w:rFonts w:hint="eastAsia"/>
          <w:sz w:val="24"/>
        </w:rPr>
        <w:t>http://www.cninfo.com.cn</w:t>
      </w:r>
      <w:r>
        <w:rPr>
          <w:sz w:val="24"/>
        </w:rPr>
        <w:t>）</w:t>
      </w:r>
      <w:r>
        <w:rPr>
          <w:rFonts w:ascii="宋体" w:hAnsi="宋体" w:cs="宋体"/>
          <w:sz w:val="24"/>
        </w:rPr>
        <w:t>上</w:t>
      </w:r>
      <w:r>
        <w:rPr>
          <w:sz w:val="24"/>
        </w:rPr>
        <w:t>的</w:t>
      </w:r>
      <w:r>
        <w:rPr>
          <w:rFonts w:hint="eastAsia"/>
          <w:sz w:val="24"/>
        </w:rPr>
        <w:t>相关公告。</w:t>
      </w:r>
    </w:p>
    <w:p w14:paraId="48066E12">
      <w:pPr>
        <w:spacing w:line="500" w:lineRule="exact"/>
        <w:ind w:firstLine="480" w:firstLineChars="200"/>
        <w:rPr>
          <w:sz w:val="24"/>
        </w:rPr>
      </w:pPr>
      <w:r>
        <w:rPr>
          <w:rFonts w:hint="eastAsia"/>
          <w:sz w:val="24"/>
        </w:rPr>
        <w:t>本议案已经公司董事会审计委员会审议通过。</w:t>
      </w:r>
    </w:p>
    <w:p w14:paraId="521891A4">
      <w:pPr>
        <w:spacing w:line="500" w:lineRule="exact"/>
        <w:ind w:firstLine="480" w:firstLineChars="200"/>
        <w:rPr>
          <w:sz w:val="24"/>
        </w:rPr>
      </w:pPr>
      <w:r>
        <w:rPr>
          <w:rFonts w:hint="eastAsia"/>
          <w:sz w:val="24"/>
        </w:rPr>
        <w:t>表决结果：同意</w:t>
      </w:r>
      <w:r>
        <w:rPr>
          <w:sz w:val="24"/>
        </w:rPr>
        <w:t>5</w:t>
      </w:r>
      <w:r>
        <w:rPr>
          <w:rFonts w:hint="eastAsia"/>
          <w:sz w:val="24"/>
        </w:rPr>
        <w:t>票；反对0票；弃权0票。</w:t>
      </w:r>
    </w:p>
    <w:p w14:paraId="5EE62BC9">
      <w:pPr>
        <w:numPr>
          <w:ilvl w:val="0"/>
          <w:numId w:val="1"/>
        </w:numPr>
        <w:spacing w:before="156" w:beforeLines="50" w:after="156" w:afterLines="50" w:line="500" w:lineRule="exact"/>
        <w:ind w:left="0" w:firstLine="482" w:firstLineChars="200"/>
        <w:rPr>
          <w:rFonts w:ascii="宋体"/>
          <w:b/>
          <w:bCs/>
          <w:sz w:val="24"/>
        </w:rPr>
      </w:pPr>
      <w:r>
        <w:rPr>
          <w:rFonts w:hint="eastAsia" w:ascii="宋体"/>
          <w:b/>
          <w:bCs/>
          <w:sz w:val="24"/>
        </w:rPr>
        <w:t>审议通过《关于制定&lt;董事、高级管理人员薪酬管理制度&gt;的议案》</w:t>
      </w:r>
    </w:p>
    <w:p w14:paraId="21477098">
      <w:pPr>
        <w:spacing w:line="500" w:lineRule="exact"/>
        <w:ind w:firstLine="480" w:firstLineChars="200"/>
        <w:rPr>
          <w:sz w:val="24"/>
        </w:rPr>
      </w:pPr>
      <w:r>
        <w:rPr>
          <w:rFonts w:hint="eastAsia"/>
          <w:sz w:val="24"/>
        </w:rPr>
        <w:t>为进一步规范公司董事、高级管理人员薪酬管理体系，不断健全科学有效的激励约束机制，充分调动董事和高级管理人员工作的积极性和创造性，促进公司持续稳定健康发展，根据《公司法》《上市公司治理准则》等法律法规、规范性文件和《公司章程》等有关规定，结合公司实际，制定《董事、高级管理人员薪酬管理制度》。</w:t>
      </w:r>
      <w:r>
        <w:rPr>
          <w:rFonts w:ascii="宋体" w:hAnsi="宋体" w:cs="宋体"/>
          <w:sz w:val="24"/>
        </w:rPr>
        <w:t>具体内容详见公司</w:t>
      </w:r>
      <w:r>
        <w:rPr>
          <w:rFonts w:hint="eastAsia" w:ascii="宋体" w:hAnsi="宋体" w:cs="宋体"/>
          <w:sz w:val="24"/>
        </w:rPr>
        <w:t>刊登在</w:t>
      </w:r>
      <w:r>
        <w:rPr>
          <w:rFonts w:ascii="宋体" w:hAnsi="宋体" w:cs="宋体"/>
          <w:sz w:val="24"/>
        </w:rPr>
        <w:t>中国证监会指定信息披露网站巨潮资讯网</w:t>
      </w:r>
      <w:r>
        <w:rPr>
          <w:sz w:val="24"/>
        </w:rPr>
        <w:t>（</w:t>
      </w:r>
      <w:r>
        <w:rPr>
          <w:rFonts w:hint="eastAsia"/>
          <w:sz w:val="24"/>
        </w:rPr>
        <w:t>http://www.cninfo.com.cn</w:t>
      </w:r>
      <w:r>
        <w:rPr>
          <w:sz w:val="24"/>
        </w:rPr>
        <w:t>）</w:t>
      </w:r>
      <w:r>
        <w:rPr>
          <w:rFonts w:ascii="宋体" w:hAnsi="宋体" w:cs="宋体"/>
          <w:sz w:val="24"/>
        </w:rPr>
        <w:t>上</w:t>
      </w:r>
      <w:r>
        <w:rPr>
          <w:sz w:val="24"/>
        </w:rPr>
        <w:t>的</w:t>
      </w:r>
      <w:r>
        <w:rPr>
          <w:rFonts w:hint="eastAsia"/>
          <w:sz w:val="24"/>
        </w:rPr>
        <w:t>相关公告。</w:t>
      </w:r>
    </w:p>
    <w:p w14:paraId="191D6B36">
      <w:pPr>
        <w:spacing w:line="500" w:lineRule="exact"/>
        <w:ind w:firstLine="480" w:firstLineChars="200"/>
        <w:rPr>
          <w:sz w:val="24"/>
        </w:rPr>
      </w:pPr>
      <w:r>
        <w:rPr>
          <w:rFonts w:hint="eastAsia"/>
          <w:sz w:val="24"/>
        </w:rPr>
        <w:t>本议案已经公司董事会薪酬与考核委员会审议通过。</w:t>
      </w:r>
    </w:p>
    <w:p w14:paraId="547F26DE">
      <w:pPr>
        <w:spacing w:line="500" w:lineRule="exact"/>
        <w:ind w:firstLine="480" w:firstLineChars="200"/>
        <w:rPr>
          <w:sz w:val="24"/>
        </w:rPr>
      </w:pPr>
      <w:r>
        <w:rPr>
          <w:rFonts w:hint="eastAsia"/>
          <w:sz w:val="24"/>
        </w:rPr>
        <w:t>表决结果：同意</w:t>
      </w:r>
      <w:r>
        <w:rPr>
          <w:sz w:val="24"/>
        </w:rPr>
        <w:t>5</w:t>
      </w:r>
      <w:r>
        <w:rPr>
          <w:rFonts w:hint="eastAsia"/>
          <w:sz w:val="24"/>
        </w:rPr>
        <w:t>票；反对0票；弃权0票。</w:t>
      </w:r>
    </w:p>
    <w:p w14:paraId="042A37BA">
      <w:pPr>
        <w:adjustRightInd w:val="0"/>
        <w:snapToGrid w:val="0"/>
        <w:spacing w:line="500" w:lineRule="exact"/>
        <w:ind w:firstLine="480" w:firstLineChars="200"/>
        <w:jc w:val="left"/>
        <w:rPr>
          <w:sz w:val="24"/>
        </w:rPr>
      </w:pPr>
      <w:r>
        <w:rPr>
          <w:rFonts w:hint="eastAsia"/>
          <w:sz w:val="24"/>
        </w:rPr>
        <w:t>本议案尚需提交公司股东会审议</w:t>
      </w:r>
      <w:r>
        <w:rPr>
          <w:sz w:val="24"/>
        </w:rPr>
        <w:t>。</w:t>
      </w:r>
    </w:p>
    <w:p w14:paraId="5A006402">
      <w:pPr>
        <w:numPr>
          <w:ilvl w:val="0"/>
          <w:numId w:val="1"/>
        </w:numPr>
        <w:spacing w:before="156" w:beforeLines="50" w:after="156" w:afterLines="50" w:line="500" w:lineRule="exact"/>
        <w:ind w:left="0" w:firstLine="482" w:firstLineChars="200"/>
        <w:rPr>
          <w:rFonts w:ascii="宋体"/>
          <w:b/>
          <w:bCs/>
          <w:sz w:val="24"/>
        </w:rPr>
      </w:pPr>
      <w:r>
        <w:rPr>
          <w:rFonts w:hint="eastAsia" w:ascii="宋体"/>
          <w:b/>
          <w:bCs/>
          <w:sz w:val="24"/>
        </w:rPr>
        <w:t>审议通过《关于补选第六届董事会独立董事的议案》</w:t>
      </w:r>
    </w:p>
    <w:p w14:paraId="23467E26">
      <w:pPr>
        <w:spacing w:line="500" w:lineRule="exact"/>
        <w:ind w:firstLine="480" w:firstLineChars="200"/>
        <w:rPr>
          <w:sz w:val="24"/>
        </w:rPr>
      </w:pPr>
      <w:r>
        <w:rPr>
          <w:rFonts w:hint="eastAsia"/>
          <w:sz w:val="24"/>
        </w:rPr>
        <w:t>公司独立董事韩俊梅女士因连续任职时间已满六年，申请辞去公司第六届董事会独立董事职务以及在董事会专门委员会担任的全部职务。为及时填补独立董事空缺，根据《公司法》《公司章程》等有关规定，公司拟补选杨碧云女士为第六届董事会独立董事，任期自股东会审议通过之日起至公司第六届董事会届满之日止。</w:t>
      </w:r>
      <w:r>
        <w:rPr>
          <w:rFonts w:ascii="宋体" w:hAnsi="宋体" w:cs="宋体"/>
          <w:sz w:val="24"/>
        </w:rPr>
        <w:t>具体内容详见公司</w:t>
      </w:r>
      <w:r>
        <w:rPr>
          <w:rFonts w:hint="eastAsia" w:ascii="宋体" w:hAnsi="宋体" w:cs="宋体"/>
          <w:sz w:val="24"/>
        </w:rPr>
        <w:t>刊登在</w:t>
      </w:r>
      <w:r>
        <w:rPr>
          <w:rFonts w:ascii="宋体" w:hAnsi="宋体" w:cs="宋体"/>
          <w:sz w:val="24"/>
        </w:rPr>
        <w:t>中国证监会指定信息披露网站巨潮资讯网</w:t>
      </w:r>
      <w:r>
        <w:rPr>
          <w:sz w:val="24"/>
        </w:rPr>
        <w:t>（</w:t>
      </w:r>
      <w:r>
        <w:rPr>
          <w:rFonts w:hint="eastAsia"/>
          <w:sz w:val="24"/>
        </w:rPr>
        <w:t>http://www.cninfo.com.cn</w:t>
      </w:r>
      <w:r>
        <w:rPr>
          <w:sz w:val="24"/>
        </w:rPr>
        <w:t>）</w:t>
      </w:r>
      <w:r>
        <w:rPr>
          <w:rFonts w:ascii="宋体" w:hAnsi="宋体" w:cs="宋体"/>
          <w:sz w:val="24"/>
        </w:rPr>
        <w:t>上</w:t>
      </w:r>
      <w:r>
        <w:rPr>
          <w:sz w:val="24"/>
        </w:rPr>
        <w:t>的</w:t>
      </w:r>
      <w:r>
        <w:rPr>
          <w:rFonts w:hint="eastAsia"/>
          <w:sz w:val="24"/>
        </w:rPr>
        <w:t>相关公告。</w:t>
      </w:r>
    </w:p>
    <w:p w14:paraId="6AAB7865">
      <w:pPr>
        <w:spacing w:line="500" w:lineRule="exact"/>
        <w:ind w:firstLine="480" w:firstLineChars="200"/>
        <w:rPr>
          <w:sz w:val="24"/>
        </w:rPr>
      </w:pPr>
      <w:r>
        <w:rPr>
          <w:rFonts w:hint="eastAsia"/>
          <w:sz w:val="24"/>
        </w:rPr>
        <w:t>本议案已经公司董事会提名委员会审议通过。</w:t>
      </w:r>
    </w:p>
    <w:p w14:paraId="74C652CC">
      <w:pPr>
        <w:spacing w:line="500" w:lineRule="exact"/>
        <w:ind w:firstLine="480" w:firstLineChars="200"/>
        <w:rPr>
          <w:sz w:val="24"/>
        </w:rPr>
      </w:pPr>
      <w:r>
        <w:rPr>
          <w:rFonts w:hint="eastAsia"/>
          <w:sz w:val="24"/>
        </w:rPr>
        <w:t>表决结果：同意</w:t>
      </w:r>
      <w:r>
        <w:rPr>
          <w:sz w:val="24"/>
        </w:rPr>
        <w:t>5</w:t>
      </w:r>
      <w:r>
        <w:rPr>
          <w:rFonts w:hint="eastAsia"/>
          <w:sz w:val="24"/>
        </w:rPr>
        <w:t>票；反对0票；弃权0票。</w:t>
      </w:r>
    </w:p>
    <w:p w14:paraId="4021CEB9">
      <w:pPr>
        <w:adjustRightInd w:val="0"/>
        <w:snapToGrid w:val="0"/>
        <w:spacing w:line="500" w:lineRule="exact"/>
        <w:ind w:firstLine="480" w:firstLineChars="200"/>
        <w:jc w:val="left"/>
        <w:rPr>
          <w:sz w:val="24"/>
        </w:rPr>
      </w:pPr>
      <w:r>
        <w:rPr>
          <w:rFonts w:hint="eastAsia"/>
          <w:sz w:val="24"/>
        </w:rPr>
        <w:t>本议案尚需提交公司股东会审议</w:t>
      </w:r>
      <w:r>
        <w:rPr>
          <w:sz w:val="24"/>
        </w:rPr>
        <w:t>。</w:t>
      </w:r>
    </w:p>
    <w:p w14:paraId="4191BD8C">
      <w:pPr>
        <w:numPr>
          <w:ilvl w:val="0"/>
          <w:numId w:val="1"/>
        </w:numPr>
        <w:spacing w:before="156" w:beforeLines="50" w:after="156" w:afterLines="50" w:line="500" w:lineRule="exact"/>
        <w:ind w:left="0" w:firstLine="482" w:firstLineChars="200"/>
        <w:rPr>
          <w:rFonts w:ascii="宋体"/>
          <w:b/>
          <w:bCs/>
          <w:sz w:val="24"/>
        </w:rPr>
      </w:pPr>
      <w:r>
        <w:rPr>
          <w:rFonts w:hint="eastAsia" w:ascii="宋体"/>
          <w:b/>
          <w:bCs/>
          <w:sz w:val="24"/>
        </w:rPr>
        <w:t>审议通过《关于补选第六届董事会专门委员会委员的议案》</w:t>
      </w:r>
    </w:p>
    <w:p w14:paraId="253DAFEE">
      <w:pPr>
        <w:spacing w:line="500" w:lineRule="exact"/>
        <w:ind w:firstLine="480" w:firstLineChars="200"/>
        <w:rPr>
          <w:sz w:val="24"/>
        </w:rPr>
      </w:pPr>
      <w:r>
        <w:rPr>
          <w:rFonts w:hint="eastAsia"/>
          <w:sz w:val="24"/>
        </w:rPr>
        <w:t>鉴于公司董事会成员拟发生变更，为保证董事会专门委员会正常有序开展工作，根据《公司章程》等相关规定，同意在股东会选举通过杨碧云女士当选第六届董事会独立董事之日起，补选杨碧云女士为第六届董事会审计委员会主任委员、提名委员会委员、薪酬与考核委员会委员，任期自股东会审议通过之日起至第六届董事会届满之日止。</w:t>
      </w:r>
      <w:r>
        <w:rPr>
          <w:rFonts w:ascii="宋体" w:hAnsi="宋体" w:cs="宋体"/>
          <w:sz w:val="24"/>
        </w:rPr>
        <w:t>具体内容详见公司</w:t>
      </w:r>
      <w:r>
        <w:rPr>
          <w:rFonts w:hint="eastAsia" w:ascii="宋体" w:hAnsi="宋体" w:cs="宋体"/>
          <w:sz w:val="24"/>
        </w:rPr>
        <w:t>刊登在</w:t>
      </w:r>
      <w:r>
        <w:rPr>
          <w:rFonts w:ascii="宋体" w:hAnsi="宋体" w:cs="宋体"/>
          <w:sz w:val="24"/>
        </w:rPr>
        <w:t>中国证监会指定信息披露网站巨潮资讯网</w:t>
      </w:r>
      <w:r>
        <w:rPr>
          <w:sz w:val="24"/>
        </w:rPr>
        <w:t>（</w:t>
      </w:r>
      <w:r>
        <w:rPr>
          <w:rFonts w:hint="eastAsia"/>
          <w:sz w:val="24"/>
        </w:rPr>
        <w:t>http://www.cninfo.com.cn</w:t>
      </w:r>
      <w:r>
        <w:rPr>
          <w:sz w:val="24"/>
        </w:rPr>
        <w:t>）</w:t>
      </w:r>
      <w:r>
        <w:rPr>
          <w:rFonts w:ascii="宋体" w:hAnsi="宋体" w:cs="宋体"/>
          <w:sz w:val="24"/>
        </w:rPr>
        <w:t>上</w:t>
      </w:r>
      <w:r>
        <w:rPr>
          <w:sz w:val="24"/>
        </w:rPr>
        <w:t>的</w:t>
      </w:r>
      <w:r>
        <w:rPr>
          <w:rFonts w:hint="eastAsia"/>
          <w:sz w:val="24"/>
        </w:rPr>
        <w:t>相关公告。</w:t>
      </w:r>
    </w:p>
    <w:p w14:paraId="2CADC76C">
      <w:pPr>
        <w:spacing w:line="500" w:lineRule="exact"/>
        <w:ind w:firstLine="480" w:firstLineChars="200"/>
        <w:rPr>
          <w:sz w:val="24"/>
        </w:rPr>
      </w:pPr>
      <w:r>
        <w:rPr>
          <w:rFonts w:hint="eastAsia"/>
          <w:sz w:val="24"/>
        </w:rPr>
        <w:t>表决结果：同意</w:t>
      </w:r>
      <w:r>
        <w:rPr>
          <w:sz w:val="24"/>
        </w:rPr>
        <w:t>5</w:t>
      </w:r>
      <w:r>
        <w:rPr>
          <w:rFonts w:hint="eastAsia"/>
          <w:sz w:val="24"/>
        </w:rPr>
        <w:t>票；反对0票；弃权0票。</w:t>
      </w:r>
    </w:p>
    <w:p w14:paraId="2ACB195F">
      <w:pPr>
        <w:numPr>
          <w:ilvl w:val="0"/>
          <w:numId w:val="1"/>
        </w:numPr>
        <w:spacing w:before="156" w:beforeLines="50" w:after="156" w:afterLines="50" w:line="500" w:lineRule="exact"/>
        <w:ind w:left="0" w:firstLine="482" w:firstLineChars="200"/>
        <w:rPr>
          <w:b/>
          <w:bCs/>
          <w:sz w:val="24"/>
        </w:rPr>
      </w:pPr>
      <w:r>
        <w:rPr>
          <w:rFonts w:hint="eastAsia"/>
          <w:b/>
          <w:bCs/>
          <w:sz w:val="24"/>
        </w:rPr>
        <w:t>审议通过《关于召开2025年年度股东会的议案》</w:t>
      </w:r>
    </w:p>
    <w:p w14:paraId="56EA2A58">
      <w:pPr>
        <w:spacing w:line="500" w:lineRule="exact"/>
        <w:ind w:firstLine="480" w:firstLineChars="200"/>
        <w:rPr>
          <w:sz w:val="24"/>
        </w:rPr>
      </w:pPr>
      <w:r>
        <w:rPr>
          <w:rFonts w:hint="eastAsia"/>
          <w:sz w:val="24"/>
        </w:rPr>
        <w:t>根据《公司法》及《公司章程》的规定，公司董事会提请于2026年4月15日下午14:00在广州市黄埔区玉岩路12号公司会议室召开2025年年度股东会。具体内容详见公司</w:t>
      </w:r>
      <w:r>
        <w:rPr>
          <w:rFonts w:hint="eastAsia" w:ascii="宋体" w:hAnsi="宋体" w:cs="宋体"/>
          <w:sz w:val="24"/>
        </w:rPr>
        <w:t>刊登在</w:t>
      </w:r>
      <w:r>
        <w:rPr>
          <w:rFonts w:hint="eastAsia"/>
          <w:sz w:val="24"/>
        </w:rPr>
        <w:t>中国证监会指定信息披露网站巨潮资讯网（http://www.cninfo.com.cn）上的相关公告。</w:t>
      </w:r>
    </w:p>
    <w:p w14:paraId="1669214D">
      <w:pPr>
        <w:spacing w:line="500" w:lineRule="exact"/>
        <w:ind w:firstLine="480" w:firstLineChars="200"/>
        <w:rPr>
          <w:sz w:val="24"/>
        </w:rPr>
      </w:pPr>
      <w:r>
        <w:rPr>
          <w:rFonts w:hint="eastAsia"/>
          <w:sz w:val="24"/>
        </w:rPr>
        <w:t>表决结果：同意</w:t>
      </w:r>
      <w:r>
        <w:rPr>
          <w:sz w:val="24"/>
        </w:rPr>
        <w:t>5</w:t>
      </w:r>
      <w:r>
        <w:rPr>
          <w:rFonts w:hint="eastAsia"/>
          <w:sz w:val="24"/>
        </w:rPr>
        <w:t>票；反对0票；弃权0票。</w:t>
      </w:r>
    </w:p>
    <w:p w14:paraId="025E9D62">
      <w:pPr>
        <w:spacing w:before="156" w:beforeLines="50" w:after="156" w:afterLines="50" w:line="500" w:lineRule="exact"/>
        <w:ind w:firstLine="482" w:firstLineChars="200"/>
        <w:rPr>
          <w:sz w:val="24"/>
        </w:rPr>
      </w:pPr>
      <w:r>
        <w:rPr>
          <w:rFonts w:hint="eastAsia" w:ascii="宋体" w:hAnsi="宋体" w:cs="宋体"/>
          <w:b/>
          <w:bCs/>
          <w:sz w:val="24"/>
        </w:rPr>
        <w:t>三、备查文件</w:t>
      </w:r>
    </w:p>
    <w:p w14:paraId="34F2AC0D">
      <w:pPr>
        <w:spacing w:line="500" w:lineRule="exact"/>
        <w:ind w:firstLine="480" w:firstLineChars="200"/>
        <w:rPr>
          <w:sz w:val="24"/>
        </w:rPr>
      </w:pPr>
      <w:r>
        <w:rPr>
          <w:rFonts w:hint="eastAsia"/>
          <w:sz w:val="24"/>
        </w:rPr>
        <w:t>1、第六届董事会战略委员会第三次会议决议；</w:t>
      </w:r>
    </w:p>
    <w:p w14:paraId="6A079404">
      <w:pPr>
        <w:spacing w:line="500" w:lineRule="exact"/>
        <w:ind w:firstLine="480" w:firstLineChars="200"/>
        <w:rPr>
          <w:sz w:val="24"/>
        </w:rPr>
      </w:pPr>
      <w:r>
        <w:rPr>
          <w:rFonts w:hint="eastAsia"/>
          <w:sz w:val="24"/>
        </w:rPr>
        <w:t>2、第六届董事会薪酬与考核委员会第四次会议决议；</w:t>
      </w:r>
    </w:p>
    <w:p w14:paraId="3155C9A1">
      <w:pPr>
        <w:spacing w:line="500" w:lineRule="exact"/>
        <w:ind w:firstLine="480" w:firstLineChars="200"/>
        <w:rPr>
          <w:sz w:val="24"/>
        </w:rPr>
      </w:pPr>
      <w:r>
        <w:rPr>
          <w:rFonts w:hint="eastAsia"/>
          <w:sz w:val="24"/>
        </w:rPr>
        <w:t>3、第六届董事会独立董事专门会议第五次会议决议；</w:t>
      </w:r>
    </w:p>
    <w:p w14:paraId="2EB1F854">
      <w:pPr>
        <w:spacing w:line="500" w:lineRule="exact"/>
        <w:ind w:firstLine="480" w:firstLineChars="200"/>
        <w:rPr>
          <w:sz w:val="24"/>
        </w:rPr>
      </w:pPr>
      <w:r>
        <w:rPr>
          <w:rFonts w:hint="eastAsia"/>
          <w:sz w:val="24"/>
        </w:rPr>
        <w:t>4、第六届董事会审计委员会第十七次会议决议；</w:t>
      </w:r>
    </w:p>
    <w:p w14:paraId="0D60F1E8">
      <w:pPr>
        <w:spacing w:line="500" w:lineRule="exact"/>
        <w:ind w:firstLine="480" w:firstLineChars="200"/>
        <w:rPr>
          <w:sz w:val="24"/>
        </w:rPr>
      </w:pPr>
      <w:r>
        <w:rPr>
          <w:rFonts w:hint="eastAsia"/>
          <w:sz w:val="24"/>
        </w:rPr>
        <w:t>5、第六届董事会提名委员会第五次会议决议；</w:t>
      </w:r>
    </w:p>
    <w:p w14:paraId="5D08513F">
      <w:pPr>
        <w:spacing w:line="500" w:lineRule="exact"/>
        <w:ind w:firstLine="480" w:firstLineChars="200"/>
        <w:rPr>
          <w:sz w:val="24"/>
        </w:rPr>
      </w:pPr>
      <w:r>
        <w:rPr>
          <w:rFonts w:hint="eastAsia"/>
          <w:sz w:val="24"/>
        </w:rPr>
        <w:t>6、第六届董事会第十八次会议决议。</w:t>
      </w:r>
    </w:p>
    <w:p w14:paraId="79EC6ED1">
      <w:pPr>
        <w:spacing w:line="500" w:lineRule="exact"/>
        <w:ind w:firstLine="480" w:firstLineChars="200"/>
        <w:rPr>
          <w:sz w:val="24"/>
        </w:rPr>
      </w:pPr>
    </w:p>
    <w:p w14:paraId="40C57C1E">
      <w:pPr>
        <w:spacing w:before="156" w:beforeLines="50" w:line="500" w:lineRule="exact"/>
        <w:ind w:firstLine="480" w:firstLineChars="200"/>
        <w:rPr>
          <w:sz w:val="24"/>
        </w:rPr>
      </w:pPr>
      <w:r>
        <w:rPr>
          <w:sz w:val="24"/>
        </w:rPr>
        <w:t>特此公告。</w:t>
      </w:r>
    </w:p>
    <w:p w14:paraId="35BEA578">
      <w:pPr>
        <w:spacing w:line="500" w:lineRule="exact"/>
        <w:ind w:left="5427" w:leftChars="2127" w:hanging="960" w:hangingChars="400"/>
        <w:jc w:val="right"/>
        <w:rPr>
          <w:rFonts w:hint="eastAsia" w:hAnsi="宋体"/>
          <w:bCs/>
          <w:sz w:val="24"/>
        </w:rPr>
      </w:pPr>
      <w:r>
        <w:rPr>
          <w:rFonts w:hAnsi="宋体"/>
          <w:bCs/>
          <w:sz w:val="24"/>
        </w:rPr>
        <w:t>冠昊生物科技股份有限公司</w:t>
      </w:r>
      <w:r>
        <w:rPr>
          <w:rFonts w:hint="eastAsia" w:hAnsi="宋体"/>
          <w:bCs/>
          <w:sz w:val="24"/>
        </w:rPr>
        <w:t>董事</w:t>
      </w:r>
      <w:r>
        <w:rPr>
          <w:rFonts w:hAnsi="宋体"/>
          <w:bCs/>
          <w:sz w:val="24"/>
        </w:rPr>
        <w:t>会</w:t>
      </w:r>
    </w:p>
    <w:p w14:paraId="75C4153A">
      <w:pPr>
        <w:wordWrap w:val="0"/>
        <w:spacing w:line="500" w:lineRule="exact"/>
        <w:ind w:left="5307" w:leftChars="2527" w:firstLine="480"/>
        <w:jc w:val="right"/>
        <w:rPr>
          <w:sz w:val="24"/>
        </w:rPr>
      </w:pPr>
      <w:r>
        <w:rPr>
          <w:rFonts w:hint="eastAsia"/>
          <w:sz w:val="24"/>
        </w:rPr>
        <w:t>2026</w:t>
      </w:r>
      <w:r>
        <w:rPr>
          <w:sz w:val="24"/>
        </w:rPr>
        <w:t>年</w:t>
      </w:r>
      <w:r>
        <w:rPr>
          <w:rFonts w:hint="eastAsia"/>
          <w:sz w:val="24"/>
        </w:rPr>
        <w:t>3</w:t>
      </w:r>
      <w:r>
        <w:rPr>
          <w:sz w:val="24"/>
        </w:rPr>
        <w:t>月</w:t>
      </w:r>
      <w:r>
        <w:rPr>
          <w:rFonts w:hint="eastAsia"/>
          <w:sz w:val="24"/>
        </w:rPr>
        <w:t>26</w:t>
      </w:r>
      <w:r>
        <w:rPr>
          <w:sz w:val="24"/>
        </w:rPr>
        <w:t>日</w:t>
      </w:r>
      <w:r>
        <w:rPr>
          <w:rFonts w:hint="eastAsia"/>
          <w:sz w:val="24"/>
        </w:rPr>
        <w:t xml:space="preserve">       </w:t>
      </w:r>
    </w:p>
    <w:sectPr>
      <w:headerReference r:id="rId5" w:type="first"/>
      <w:footerReference r:id="rId8" w:type="first"/>
      <w:headerReference r:id="rId3" w:type="default"/>
      <w:footerReference r:id="rId6" w:type="default"/>
      <w:headerReference r:id="rId4" w:type="even"/>
      <w:footerReference r:id="rId7" w:type="even"/>
      <w:pgSz w:w="11907" w:h="16840"/>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繁体">
    <w:altName w:val="宋体"/>
    <w:panose1 w:val="00000000000000000000"/>
    <w:charset w:val="86"/>
    <w:family w:val="swiss"/>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E1580">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42C65">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796C8">
    <w:pPr>
      <w:pStyle w:val="7"/>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9374C">
    <w:pPr>
      <w:pStyle w:val="8"/>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86B44">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59BFD">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E90B22"/>
    <w:multiLevelType w:val="multilevel"/>
    <w:tmpl w:val="17E90B22"/>
    <w:lvl w:ilvl="0" w:tentative="0">
      <w:start w:val="1"/>
      <w:numFmt w:val="chineseCountingThousand"/>
      <w:lvlText w:val="（%1）"/>
      <w:lvlJc w:val="left"/>
      <w:pPr>
        <w:ind w:left="902" w:hanging="420"/>
      </w:pPr>
      <w:rPr>
        <w:rFonts w:hint="eastAsia"/>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iMzQ4MDZlNWYwNzEwODVkMjAzNjIxM2M2NjM5N2IifQ=="/>
  </w:docVars>
  <w:rsids>
    <w:rsidRoot w:val="00172A27"/>
    <w:rsid w:val="00003291"/>
    <w:rsid w:val="000066CA"/>
    <w:rsid w:val="00035879"/>
    <w:rsid w:val="00071CD2"/>
    <w:rsid w:val="00076791"/>
    <w:rsid w:val="000906F1"/>
    <w:rsid w:val="000A2A5F"/>
    <w:rsid w:val="000A70FF"/>
    <w:rsid w:val="000B50A0"/>
    <w:rsid w:val="000D51FB"/>
    <w:rsid w:val="000E3817"/>
    <w:rsid w:val="00126CD8"/>
    <w:rsid w:val="00160E16"/>
    <w:rsid w:val="00172A27"/>
    <w:rsid w:val="001760EC"/>
    <w:rsid w:val="0018083B"/>
    <w:rsid w:val="00193BC1"/>
    <w:rsid w:val="001A31CC"/>
    <w:rsid w:val="001A523E"/>
    <w:rsid w:val="001A52C1"/>
    <w:rsid w:val="001B7CBC"/>
    <w:rsid w:val="001C4877"/>
    <w:rsid w:val="001E1E40"/>
    <w:rsid w:val="001F2271"/>
    <w:rsid w:val="001F766C"/>
    <w:rsid w:val="002143E3"/>
    <w:rsid w:val="00227057"/>
    <w:rsid w:val="00247BF4"/>
    <w:rsid w:val="002719E6"/>
    <w:rsid w:val="002747C5"/>
    <w:rsid w:val="00283FA7"/>
    <w:rsid w:val="002C46C0"/>
    <w:rsid w:val="002E2A3D"/>
    <w:rsid w:val="002F6223"/>
    <w:rsid w:val="00303AB8"/>
    <w:rsid w:val="00306207"/>
    <w:rsid w:val="003200D0"/>
    <w:rsid w:val="00342492"/>
    <w:rsid w:val="00360116"/>
    <w:rsid w:val="00364DAC"/>
    <w:rsid w:val="0039457F"/>
    <w:rsid w:val="003A177E"/>
    <w:rsid w:val="003E0F06"/>
    <w:rsid w:val="003E6119"/>
    <w:rsid w:val="003E7992"/>
    <w:rsid w:val="003F3E81"/>
    <w:rsid w:val="004121C0"/>
    <w:rsid w:val="0043133D"/>
    <w:rsid w:val="0043331A"/>
    <w:rsid w:val="00453090"/>
    <w:rsid w:val="00457F03"/>
    <w:rsid w:val="00461609"/>
    <w:rsid w:val="00496DA9"/>
    <w:rsid w:val="004A2739"/>
    <w:rsid w:val="004B4B8B"/>
    <w:rsid w:val="004C3C1B"/>
    <w:rsid w:val="004D3733"/>
    <w:rsid w:val="004F581A"/>
    <w:rsid w:val="00502430"/>
    <w:rsid w:val="0050694E"/>
    <w:rsid w:val="005175E4"/>
    <w:rsid w:val="0055719D"/>
    <w:rsid w:val="00567C14"/>
    <w:rsid w:val="00591AF0"/>
    <w:rsid w:val="0059334B"/>
    <w:rsid w:val="005B26C3"/>
    <w:rsid w:val="005B74DB"/>
    <w:rsid w:val="006178C7"/>
    <w:rsid w:val="0062180E"/>
    <w:rsid w:val="00621C36"/>
    <w:rsid w:val="00646695"/>
    <w:rsid w:val="00672BA2"/>
    <w:rsid w:val="00680B8C"/>
    <w:rsid w:val="006874FB"/>
    <w:rsid w:val="006A5DC7"/>
    <w:rsid w:val="006B15BD"/>
    <w:rsid w:val="006F5F62"/>
    <w:rsid w:val="00700F29"/>
    <w:rsid w:val="00713DBA"/>
    <w:rsid w:val="00726A1E"/>
    <w:rsid w:val="00742821"/>
    <w:rsid w:val="00743FCC"/>
    <w:rsid w:val="00777DEE"/>
    <w:rsid w:val="007826B5"/>
    <w:rsid w:val="00783D32"/>
    <w:rsid w:val="0079014C"/>
    <w:rsid w:val="00792C13"/>
    <w:rsid w:val="00793460"/>
    <w:rsid w:val="007A00BA"/>
    <w:rsid w:val="007A780C"/>
    <w:rsid w:val="007B4EAE"/>
    <w:rsid w:val="00821F6B"/>
    <w:rsid w:val="008760AA"/>
    <w:rsid w:val="00877617"/>
    <w:rsid w:val="00886261"/>
    <w:rsid w:val="008948AA"/>
    <w:rsid w:val="008B2175"/>
    <w:rsid w:val="00917D22"/>
    <w:rsid w:val="00944C85"/>
    <w:rsid w:val="00964F1C"/>
    <w:rsid w:val="00970CFC"/>
    <w:rsid w:val="009808C3"/>
    <w:rsid w:val="00997FD0"/>
    <w:rsid w:val="009B4433"/>
    <w:rsid w:val="009E17A5"/>
    <w:rsid w:val="009E75EA"/>
    <w:rsid w:val="009F5095"/>
    <w:rsid w:val="00A14F4B"/>
    <w:rsid w:val="00A204F2"/>
    <w:rsid w:val="00A21663"/>
    <w:rsid w:val="00A302A2"/>
    <w:rsid w:val="00A31D5C"/>
    <w:rsid w:val="00A35A33"/>
    <w:rsid w:val="00A37A6F"/>
    <w:rsid w:val="00A50F53"/>
    <w:rsid w:val="00A70744"/>
    <w:rsid w:val="00A73084"/>
    <w:rsid w:val="00A767FA"/>
    <w:rsid w:val="00AA70E5"/>
    <w:rsid w:val="00AC2F54"/>
    <w:rsid w:val="00AC53D4"/>
    <w:rsid w:val="00AD2199"/>
    <w:rsid w:val="00AD6356"/>
    <w:rsid w:val="00B017C9"/>
    <w:rsid w:val="00B22E59"/>
    <w:rsid w:val="00B34E36"/>
    <w:rsid w:val="00B43C4D"/>
    <w:rsid w:val="00B51437"/>
    <w:rsid w:val="00B628F3"/>
    <w:rsid w:val="00B9162A"/>
    <w:rsid w:val="00B937C5"/>
    <w:rsid w:val="00BB1408"/>
    <w:rsid w:val="00BB1DF3"/>
    <w:rsid w:val="00BC3867"/>
    <w:rsid w:val="00BD2245"/>
    <w:rsid w:val="00C059E8"/>
    <w:rsid w:val="00C212BC"/>
    <w:rsid w:val="00C23B52"/>
    <w:rsid w:val="00C427F5"/>
    <w:rsid w:val="00C51C7C"/>
    <w:rsid w:val="00C5287A"/>
    <w:rsid w:val="00C52B42"/>
    <w:rsid w:val="00C537A5"/>
    <w:rsid w:val="00C7050F"/>
    <w:rsid w:val="00C73329"/>
    <w:rsid w:val="00C762D8"/>
    <w:rsid w:val="00C775D6"/>
    <w:rsid w:val="00CA1E17"/>
    <w:rsid w:val="00CB19A8"/>
    <w:rsid w:val="00D24CCC"/>
    <w:rsid w:val="00D82970"/>
    <w:rsid w:val="00D82B2C"/>
    <w:rsid w:val="00D85348"/>
    <w:rsid w:val="00D87032"/>
    <w:rsid w:val="00D9370C"/>
    <w:rsid w:val="00D95AFD"/>
    <w:rsid w:val="00DA17B3"/>
    <w:rsid w:val="00DA1CF0"/>
    <w:rsid w:val="00DE75B1"/>
    <w:rsid w:val="00DF1EC7"/>
    <w:rsid w:val="00E00D3A"/>
    <w:rsid w:val="00E06970"/>
    <w:rsid w:val="00E06ECB"/>
    <w:rsid w:val="00E3443A"/>
    <w:rsid w:val="00E4154B"/>
    <w:rsid w:val="00E613BB"/>
    <w:rsid w:val="00E74A6A"/>
    <w:rsid w:val="00E802C5"/>
    <w:rsid w:val="00E849C9"/>
    <w:rsid w:val="00E87194"/>
    <w:rsid w:val="00ED0BED"/>
    <w:rsid w:val="00F079F3"/>
    <w:rsid w:val="00F15872"/>
    <w:rsid w:val="00F24919"/>
    <w:rsid w:val="00F25BD4"/>
    <w:rsid w:val="00F4204A"/>
    <w:rsid w:val="00F60435"/>
    <w:rsid w:val="00F6618A"/>
    <w:rsid w:val="00F73160"/>
    <w:rsid w:val="00F81FB0"/>
    <w:rsid w:val="00F85F2D"/>
    <w:rsid w:val="00F86767"/>
    <w:rsid w:val="00FC4199"/>
    <w:rsid w:val="00FE247B"/>
    <w:rsid w:val="00FF22B0"/>
    <w:rsid w:val="01311D17"/>
    <w:rsid w:val="02EC207C"/>
    <w:rsid w:val="03A82039"/>
    <w:rsid w:val="04FF212C"/>
    <w:rsid w:val="053718C6"/>
    <w:rsid w:val="06334642"/>
    <w:rsid w:val="06365A9A"/>
    <w:rsid w:val="06B55198"/>
    <w:rsid w:val="06F53E3C"/>
    <w:rsid w:val="0730481F"/>
    <w:rsid w:val="0810658D"/>
    <w:rsid w:val="088A0800"/>
    <w:rsid w:val="08B35707"/>
    <w:rsid w:val="09137F54"/>
    <w:rsid w:val="09487DE0"/>
    <w:rsid w:val="098552F6"/>
    <w:rsid w:val="09D42280"/>
    <w:rsid w:val="09FE29B2"/>
    <w:rsid w:val="0A14667A"/>
    <w:rsid w:val="0AC66C76"/>
    <w:rsid w:val="0BAD06CD"/>
    <w:rsid w:val="0BAE21B6"/>
    <w:rsid w:val="0BC851B3"/>
    <w:rsid w:val="0C087B18"/>
    <w:rsid w:val="0C210BDA"/>
    <w:rsid w:val="0C6F4347"/>
    <w:rsid w:val="0C994C14"/>
    <w:rsid w:val="0CA54557"/>
    <w:rsid w:val="0CAA5073"/>
    <w:rsid w:val="0CAA6E21"/>
    <w:rsid w:val="0D020A0B"/>
    <w:rsid w:val="0D613984"/>
    <w:rsid w:val="0D643474"/>
    <w:rsid w:val="0D6671EC"/>
    <w:rsid w:val="0D696CDD"/>
    <w:rsid w:val="0ECC4537"/>
    <w:rsid w:val="0F2F1860"/>
    <w:rsid w:val="0F8120BC"/>
    <w:rsid w:val="10B85DAE"/>
    <w:rsid w:val="10BE2E9B"/>
    <w:rsid w:val="11380EA0"/>
    <w:rsid w:val="123553DF"/>
    <w:rsid w:val="125C342F"/>
    <w:rsid w:val="12617F82"/>
    <w:rsid w:val="12696E37"/>
    <w:rsid w:val="12912E05"/>
    <w:rsid w:val="12F901BB"/>
    <w:rsid w:val="130F5C30"/>
    <w:rsid w:val="13A45B04"/>
    <w:rsid w:val="13B54A2A"/>
    <w:rsid w:val="13D555E0"/>
    <w:rsid w:val="14DB04C0"/>
    <w:rsid w:val="14E82BDD"/>
    <w:rsid w:val="16491459"/>
    <w:rsid w:val="165B32C0"/>
    <w:rsid w:val="1706108F"/>
    <w:rsid w:val="172B6DB1"/>
    <w:rsid w:val="17B44FF8"/>
    <w:rsid w:val="17F81389"/>
    <w:rsid w:val="195048E3"/>
    <w:rsid w:val="1AA43CB9"/>
    <w:rsid w:val="1BDB2B53"/>
    <w:rsid w:val="1C4C57FF"/>
    <w:rsid w:val="1C84080D"/>
    <w:rsid w:val="1D3544E5"/>
    <w:rsid w:val="1E312B23"/>
    <w:rsid w:val="1E6E4153"/>
    <w:rsid w:val="1E7A3914"/>
    <w:rsid w:val="1F1D16D5"/>
    <w:rsid w:val="1F3C1B5B"/>
    <w:rsid w:val="20732F8A"/>
    <w:rsid w:val="20B54929"/>
    <w:rsid w:val="20C47F6A"/>
    <w:rsid w:val="20E56222"/>
    <w:rsid w:val="211703FC"/>
    <w:rsid w:val="229C6846"/>
    <w:rsid w:val="22D622C7"/>
    <w:rsid w:val="23476D20"/>
    <w:rsid w:val="23AA4598"/>
    <w:rsid w:val="23D762F6"/>
    <w:rsid w:val="246B5556"/>
    <w:rsid w:val="248331AA"/>
    <w:rsid w:val="24F44C86"/>
    <w:rsid w:val="251E2061"/>
    <w:rsid w:val="253D487F"/>
    <w:rsid w:val="25F413E1"/>
    <w:rsid w:val="260E3B25"/>
    <w:rsid w:val="270E64D3"/>
    <w:rsid w:val="27377065"/>
    <w:rsid w:val="27606603"/>
    <w:rsid w:val="281F026C"/>
    <w:rsid w:val="2834568E"/>
    <w:rsid w:val="286D4D53"/>
    <w:rsid w:val="28940C5A"/>
    <w:rsid w:val="295E3016"/>
    <w:rsid w:val="29B82726"/>
    <w:rsid w:val="29B9024C"/>
    <w:rsid w:val="29C81999"/>
    <w:rsid w:val="2A462D7C"/>
    <w:rsid w:val="2A4B17EC"/>
    <w:rsid w:val="2B681F2A"/>
    <w:rsid w:val="2BAF1907"/>
    <w:rsid w:val="2BEC66B7"/>
    <w:rsid w:val="2CFC0B7C"/>
    <w:rsid w:val="2D197980"/>
    <w:rsid w:val="2DB41456"/>
    <w:rsid w:val="2DEA37CF"/>
    <w:rsid w:val="2E1B14D5"/>
    <w:rsid w:val="2E1D524D"/>
    <w:rsid w:val="2E4E3659"/>
    <w:rsid w:val="2E580034"/>
    <w:rsid w:val="2E6E5AA9"/>
    <w:rsid w:val="2F48454C"/>
    <w:rsid w:val="2F950E14"/>
    <w:rsid w:val="30662EDC"/>
    <w:rsid w:val="307F5D4C"/>
    <w:rsid w:val="30AD5C57"/>
    <w:rsid w:val="30B55C11"/>
    <w:rsid w:val="31210BB1"/>
    <w:rsid w:val="317C228B"/>
    <w:rsid w:val="31D43E75"/>
    <w:rsid w:val="332742E9"/>
    <w:rsid w:val="346D235F"/>
    <w:rsid w:val="34931DC5"/>
    <w:rsid w:val="34AF2977"/>
    <w:rsid w:val="35EA17DC"/>
    <w:rsid w:val="36413AA3"/>
    <w:rsid w:val="36714D18"/>
    <w:rsid w:val="373D426B"/>
    <w:rsid w:val="377737FB"/>
    <w:rsid w:val="38455ACD"/>
    <w:rsid w:val="393A0854"/>
    <w:rsid w:val="39BD1693"/>
    <w:rsid w:val="3A3477EB"/>
    <w:rsid w:val="3AFD7AEB"/>
    <w:rsid w:val="3B393A1B"/>
    <w:rsid w:val="3B7364AD"/>
    <w:rsid w:val="3C687FDC"/>
    <w:rsid w:val="3CA1704A"/>
    <w:rsid w:val="3CC05722"/>
    <w:rsid w:val="3D7F650C"/>
    <w:rsid w:val="3E9B65A8"/>
    <w:rsid w:val="3ED417B1"/>
    <w:rsid w:val="3F6A5E19"/>
    <w:rsid w:val="3F9F1F66"/>
    <w:rsid w:val="3FA72BC9"/>
    <w:rsid w:val="401527ED"/>
    <w:rsid w:val="4024246B"/>
    <w:rsid w:val="40863D9E"/>
    <w:rsid w:val="41CA2B9F"/>
    <w:rsid w:val="424010B3"/>
    <w:rsid w:val="430D368B"/>
    <w:rsid w:val="432F53AF"/>
    <w:rsid w:val="43477B15"/>
    <w:rsid w:val="442F0ECC"/>
    <w:rsid w:val="45BC58B9"/>
    <w:rsid w:val="45C75D73"/>
    <w:rsid w:val="460436F4"/>
    <w:rsid w:val="4654337F"/>
    <w:rsid w:val="46D83FB0"/>
    <w:rsid w:val="479C322F"/>
    <w:rsid w:val="47B95B8F"/>
    <w:rsid w:val="49412710"/>
    <w:rsid w:val="4A800938"/>
    <w:rsid w:val="4BA601D9"/>
    <w:rsid w:val="4BBA0128"/>
    <w:rsid w:val="4C5E6D05"/>
    <w:rsid w:val="4D6E2F78"/>
    <w:rsid w:val="4D9C0814"/>
    <w:rsid w:val="4E0233E8"/>
    <w:rsid w:val="4E2B70BB"/>
    <w:rsid w:val="4EC650FF"/>
    <w:rsid w:val="4F135B85"/>
    <w:rsid w:val="4F3B3A85"/>
    <w:rsid w:val="4F84577F"/>
    <w:rsid w:val="5095081C"/>
    <w:rsid w:val="50AA4F77"/>
    <w:rsid w:val="50CC248F"/>
    <w:rsid w:val="515A41E2"/>
    <w:rsid w:val="518438CA"/>
    <w:rsid w:val="51874608"/>
    <w:rsid w:val="51E0468C"/>
    <w:rsid w:val="5237092F"/>
    <w:rsid w:val="52D27B05"/>
    <w:rsid w:val="5368624D"/>
    <w:rsid w:val="5371731E"/>
    <w:rsid w:val="54BF40B9"/>
    <w:rsid w:val="551C150B"/>
    <w:rsid w:val="56C41613"/>
    <w:rsid w:val="56CE38F5"/>
    <w:rsid w:val="57523AE5"/>
    <w:rsid w:val="576D604E"/>
    <w:rsid w:val="57F65235"/>
    <w:rsid w:val="580723F2"/>
    <w:rsid w:val="584B2834"/>
    <w:rsid w:val="58533496"/>
    <w:rsid w:val="58C85C32"/>
    <w:rsid w:val="58D00F8B"/>
    <w:rsid w:val="597933D0"/>
    <w:rsid w:val="59B937CD"/>
    <w:rsid w:val="5A17517F"/>
    <w:rsid w:val="5A2164D7"/>
    <w:rsid w:val="5A34153B"/>
    <w:rsid w:val="5AE20B01"/>
    <w:rsid w:val="5AF02B4E"/>
    <w:rsid w:val="5BD82630"/>
    <w:rsid w:val="5C5B6DBD"/>
    <w:rsid w:val="5CD66444"/>
    <w:rsid w:val="5D382ECB"/>
    <w:rsid w:val="5D852344"/>
    <w:rsid w:val="5DA61A44"/>
    <w:rsid w:val="5E5B7AAE"/>
    <w:rsid w:val="5E820631"/>
    <w:rsid w:val="5F0B1D56"/>
    <w:rsid w:val="5F9E149B"/>
    <w:rsid w:val="5FAF18FA"/>
    <w:rsid w:val="60885CA7"/>
    <w:rsid w:val="61636764"/>
    <w:rsid w:val="61BA27D8"/>
    <w:rsid w:val="61FE622B"/>
    <w:rsid w:val="622D2FAA"/>
    <w:rsid w:val="627E3393"/>
    <w:rsid w:val="63B15515"/>
    <w:rsid w:val="644D2E8C"/>
    <w:rsid w:val="65006754"/>
    <w:rsid w:val="650F7CFD"/>
    <w:rsid w:val="664E34EF"/>
    <w:rsid w:val="676905E0"/>
    <w:rsid w:val="68376930"/>
    <w:rsid w:val="684A6664"/>
    <w:rsid w:val="68E048D2"/>
    <w:rsid w:val="69140A20"/>
    <w:rsid w:val="696F5C56"/>
    <w:rsid w:val="69BB0E9B"/>
    <w:rsid w:val="69F12B0F"/>
    <w:rsid w:val="6AFB6BAE"/>
    <w:rsid w:val="6AFE54E3"/>
    <w:rsid w:val="6B32518D"/>
    <w:rsid w:val="6B464E88"/>
    <w:rsid w:val="6B67350B"/>
    <w:rsid w:val="6BB67B6C"/>
    <w:rsid w:val="6BBB1626"/>
    <w:rsid w:val="6D4A0EB4"/>
    <w:rsid w:val="6DB36A59"/>
    <w:rsid w:val="6DE44E65"/>
    <w:rsid w:val="6DEF229A"/>
    <w:rsid w:val="6E396833"/>
    <w:rsid w:val="6EC66318"/>
    <w:rsid w:val="6F526B52"/>
    <w:rsid w:val="6F5A4CB2"/>
    <w:rsid w:val="704A2F79"/>
    <w:rsid w:val="70C745CA"/>
    <w:rsid w:val="70F3797F"/>
    <w:rsid w:val="70FF5B11"/>
    <w:rsid w:val="718F6E95"/>
    <w:rsid w:val="71CF3736"/>
    <w:rsid w:val="71FD4747"/>
    <w:rsid w:val="720068EF"/>
    <w:rsid w:val="72031631"/>
    <w:rsid w:val="720B0DC3"/>
    <w:rsid w:val="720E0702"/>
    <w:rsid w:val="725A3947"/>
    <w:rsid w:val="72A921D9"/>
    <w:rsid w:val="72B03567"/>
    <w:rsid w:val="72E8243D"/>
    <w:rsid w:val="745B1903"/>
    <w:rsid w:val="750202C6"/>
    <w:rsid w:val="751002ED"/>
    <w:rsid w:val="75466691"/>
    <w:rsid w:val="754E52B9"/>
    <w:rsid w:val="76454351"/>
    <w:rsid w:val="765E32DA"/>
    <w:rsid w:val="767C2A5F"/>
    <w:rsid w:val="76A5715B"/>
    <w:rsid w:val="76C03F95"/>
    <w:rsid w:val="76EF6628"/>
    <w:rsid w:val="772C162A"/>
    <w:rsid w:val="7731237B"/>
    <w:rsid w:val="7871055B"/>
    <w:rsid w:val="78DB74DF"/>
    <w:rsid w:val="78EE46B5"/>
    <w:rsid w:val="795135CA"/>
    <w:rsid w:val="797A4D02"/>
    <w:rsid w:val="79D42231"/>
    <w:rsid w:val="7A016D9E"/>
    <w:rsid w:val="7A6A04A0"/>
    <w:rsid w:val="7AA20312"/>
    <w:rsid w:val="7C7B2E38"/>
    <w:rsid w:val="7C9C2DF7"/>
    <w:rsid w:val="7CC65CF3"/>
    <w:rsid w:val="7CFD51CB"/>
    <w:rsid w:val="7D6B1F0C"/>
    <w:rsid w:val="7E5600FF"/>
    <w:rsid w:val="7E7E6C0F"/>
    <w:rsid w:val="7E892F73"/>
    <w:rsid w:val="7EE30820"/>
    <w:rsid w:val="7FB03369"/>
    <w:rsid w:val="7FD13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pPr>
    <w:rPr>
      <w:sz w:val="24"/>
      <w:szCs w:val="20"/>
    </w:rPr>
  </w:style>
  <w:style w:type="paragraph" w:styleId="3">
    <w:name w:val="Document Map"/>
    <w:basedOn w:val="1"/>
    <w:autoRedefine/>
    <w:qFormat/>
    <w:uiPriority w:val="0"/>
    <w:pPr>
      <w:shd w:val="clear" w:color="auto" w:fill="000080"/>
    </w:pPr>
  </w:style>
  <w:style w:type="paragraph" w:styleId="4">
    <w:name w:val="annotation text"/>
    <w:basedOn w:val="1"/>
    <w:autoRedefine/>
    <w:qFormat/>
    <w:uiPriority w:val="0"/>
    <w:pPr>
      <w:jc w:val="left"/>
    </w:pPr>
  </w:style>
  <w:style w:type="paragraph" w:styleId="5">
    <w:name w:val="Body Text"/>
    <w:basedOn w:val="1"/>
    <w:autoRedefine/>
    <w:qFormat/>
    <w:uiPriority w:val="0"/>
    <w:pPr>
      <w:adjustRightInd w:val="0"/>
      <w:spacing w:line="312" w:lineRule="atLeast"/>
      <w:jc w:val="left"/>
      <w:textAlignment w:val="baseline"/>
    </w:pPr>
    <w:rPr>
      <w:rFonts w:ascii="Arial" w:hAnsi="Arial" w:eastAsia="宋体繁体"/>
      <w:kern w:val="0"/>
      <w:sz w:val="15"/>
      <w:szCs w:val="20"/>
    </w:rPr>
  </w:style>
  <w:style w:type="paragraph" w:styleId="6">
    <w:name w:val="Balloon Text"/>
    <w:basedOn w:val="1"/>
    <w:autoRedefine/>
    <w:qFormat/>
    <w:uiPriority w:val="0"/>
    <w:rPr>
      <w:sz w:val="18"/>
      <w:szCs w:val="18"/>
    </w:rPr>
  </w:style>
  <w:style w:type="paragraph" w:styleId="7">
    <w:name w:val="footer"/>
    <w:basedOn w:val="1"/>
    <w:autoRedefine/>
    <w:qFormat/>
    <w:uiPriority w:val="0"/>
    <w:pPr>
      <w:tabs>
        <w:tab w:val="center" w:pos="4153"/>
        <w:tab w:val="right" w:pos="8306"/>
      </w:tabs>
      <w:snapToGrid w:val="0"/>
      <w:jc w:val="left"/>
    </w:pPr>
    <w:rPr>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0">
    <w:name w:val="annotation subject"/>
    <w:basedOn w:val="4"/>
    <w:next w:val="4"/>
    <w:autoRedefine/>
    <w:qFormat/>
    <w:uiPriority w:val="0"/>
    <w:rPr>
      <w:b/>
      <w:bCs/>
    </w:rPr>
  </w:style>
  <w:style w:type="character" w:styleId="13">
    <w:name w:val="page number"/>
    <w:basedOn w:val="12"/>
    <w:autoRedefine/>
    <w:qFormat/>
    <w:uiPriority w:val="0"/>
  </w:style>
  <w:style w:type="character" w:styleId="14">
    <w:name w:val="annotation reference"/>
    <w:autoRedefine/>
    <w:qFormat/>
    <w:uiPriority w:val="0"/>
    <w:rPr>
      <w:sz w:val="21"/>
      <w:szCs w:val="21"/>
    </w:rPr>
  </w:style>
  <w:style w:type="character" w:customStyle="1" w:styleId="15">
    <w:name w:val="正文 + Arial Char Char"/>
    <w:link w:val="16"/>
    <w:autoRedefine/>
    <w:qFormat/>
    <w:uiPriority w:val="0"/>
    <w:rPr>
      <w:rFonts w:ascii="Arial" w:eastAsia="宋体" w:cs="Arial"/>
      <w:kern w:val="2"/>
      <w:sz w:val="21"/>
      <w:szCs w:val="24"/>
      <w:lang w:val="en-US" w:eastAsia="zh-CN" w:bidi="ar-SA"/>
    </w:rPr>
  </w:style>
  <w:style w:type="paragraph" w:customStyle="1" w:styleId="16">
    <w:name w:val="正文 + Arial"/>
    <w:basedOn w:val="1"/>
    <w:link w:val="15"/>
    <w:autoRedefine/>
    <w:qFormat/>
    <w:uiPriority w:val="0"/>
    <w:pPr>
      <w:spacing w:after="156" w:afterLines="50" w:line="360" w:lineRule="auto"/>
      <w:ind w:firstLine="420" w:firstLineChars="200"/>
    </w:pPr>
    <w:rPr>
      <w:rFonts w:ascii="Arial" w:cs="Arial"/>
    </w:rPr>
  </w:style>
  <w:style w:type="paragraph" w:customStyle="1" w:styleId="17">
    <w:name w:val="Char2"/>
    <w:basedOn w:val="1"/>
    <w:autoRedefine/>
    <w:qFormat/>
    <w:uiPriority w:val="0"/>
    <w:pPr>
      <w:tabs>
        <w:tab w:val="left" w:pos="4665"/>
        <w:tab w:val="left" w:pos="8970"/>
      </w:tabs>
      <w:ind w:firstLine="400"/>
    </w:pPr>
    <w:rPr>
      <w:rFonts w:ascii="Tahoma" w:hAnsi="Tahoma"/>
      <w:sz w:val="24"/>
      <w:szCs w:val="20"/>
    </w:rPr>
  </w:style>
  <w:style w:type="paragraph" w:customStyle="1" w:styleId="18">
    <w:name w:val="Char"/>
    <w:basedOn w:val="1"/>
    <w:autoRedefine/>
    <w:qFormat/>
    <w:uiPriority w:val="0"/>
  </w:style>
  <w:style w:type="paragraph" w:customStyle="1" w:styleId="19">
    <w:name w:val="_Style 9"/>
    <w:basedOn w:val="1"/>
    <w:autoRedefine/>
    <w:qFormat/>
    <w:uiPriority w:val="0"/>
  </w:style>
  <w:style w:type="paragraph" w:customStyle="1" w:styleId="20">
    <w:name w:val="1 Char"/>
    <w:basedOn w:val="1"/>
    <w:autoRedefine/>
    <w:qFormat/>
    <w:uiPriority w:val="0"/>
  </w:style>
  <w:style w:type="paragraph" w:customStyle="1" w:styleId="2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2">
    <w:name w:val="修订1"/>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23">
    <w:name w:val="temporaryspan"/>
    <w:basedOn w:val="12"/>
    <w:autoRedefine/>
    <w:qFormat/>
    <w:uiPriority w:val="0"/>
  </w:style>
  <w:style w:type="character" w:customStyle="1" w:styleId="24">
    <w:name w:val="marchkey"/>
    <w:basedOn w:val="12"/>
    <w:autoRedefine/>
    <w:qFormat/>
    <w:uiPriority w:val="0"/>
  </w:style>
  <w:style w:type="paragraph" w:customStyle="1" w:styleId="25">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26">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0AD0D-CC82-4A87-A790-7AE50CDFD055}">
  <ds:schemaRefs/>
</ds:datastoreItem>
</file>

<file path=docProps/app.xml><?xml version="1.0" encoding="utf-8"?>
<Properties xmlns="http://schemas.openxmlformats.org/officeDocument/2006/extended-properties" xmlns:vt="http://schemas.openxmlformats.org/officeDocument/2006/docPropsVTypes">
  <Template>Normal</Template>
  <Company>冠昊生物</Company>
  <Pages>9</Pages>
  <Words>5029</Words>
  <Characters>5752</Characters>
  <Lines>228</Lines>
  <Paragraphs>260</Paragraphs>
  <TotalTime>4</TotalTime>
  <ScaleCrop>false</ScaleCrop>
  <LinksUpToDate>false</LinksUpToDate>
  <CharactersWithSpaces>5776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2014-05-23T12:32:00Z</dcterms:created>
  <dc:creator>Grandhope Biotech</dc:creator>
  <cp:keywords>300238</cp:keywords>
  <cp:lastModifiedBy>李群</cp:lastModifiedBy>
  <cp:lastPrinted>2013-04-17T01:57:00Z</cp:lastPrinted>
  <dcterms:modified xsi:type="dcterms:W3CDTF">2026-03-25T07:43:56Z</dcterms:modified>
  <dc:title>广东冠昊生物科技股份有限公司</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F5C3E0D8DE9344D98B7720F1B9172215_13</vt:lpwstr>
  </property>
  <property fmtid="{D5CDD505-2E9C-101B-9397-08002B2CF9AE}" pid="4" name="KSOTemplateDocerSaveRecord">
    <vt:lpwstr>eyJoZGlkIjoiYWRlOTk1ZDM4MjkzZjgxMjZiN2M3ZjNmNDQ5NGIzZGYiLCJ1c2VySWQiOiIzNDI3ODI2OTEifQ==</vt:lpwstr>
  </property>
</Properties>
</file>